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855B194" w14:textId="77777777" w:rsidR="00DB0B7F" w:rsidRDefault="00DB0B7F" w:rsidP="00D164CE">
      <w:pPr>
        <w:spacing w:after="0" w:line="240" w:lineRule="auto"/>
        <w:jc w:val="right"/>
        <w:outlineLvl w:val="0"/>
        <w:rPr>
          <w:rFonts w:cs="Calibri"/>
          <w:b/>
        </w:rPr>
      </w:pPr>
    </w:p>
    <w:p w14:paraId="3A8A7B0B" w14:textId="70DC5FDC" w:rsidR="00D164CE" w:rsidRPr="004437C8" w:rsidRDefault="00D164CE" w:rsidP="00D164CE">
      <w:pPr>
        <w:spacing w:after="0" w:line="240" w:lineRule="auto"/>
        <w:jc w:val="right"/>
        <w:outlineLvl w:val="0"/>
        <w:rPr>
          <w:rFonts w:cs="Calibri"/>
          <w:b/>
        </w:rPr>
      </w:pPr>
      <w:r w:rsidRPr="004437C8">
        <w:rPr>
          <w:rFonts w:cs="Calibri"/>
          <w:b/>
        </w:rPr>
        <w:t xml:space="preserve">Santiago, </w:t>
      </w:r>
      <w:r w:rsidR="00DB14F5">
        <w:rPr>
          <w:rFonts w:cs="Calibri"/>
          <w:b/>
        </w:rPr>
        <w:t>jueves</w:t>
      </w:r>
      <w:r w:rsidR="005752F2">
        <w:rPr>
          <w:rFonts w:cs="Calibri"/>
          <w:b/>
        </w:rPr>
        <w:t xml:space="preserve"> </w:t>
      </w:r>
      <w:r w:rsidR="00526D6A">
        <w:rPr>
          <w:rFonts w:cs="Calibri"/>
          <w:b/>
        </w:rPr>
        <w:t>19</w:t>
      </w:r>
      <w:r w:rsidR="005752F2">
        <w:rPr>
          <w:rFonts w:cs="Calibri"/>
          <w:b/>
        </w:rPr>
        <w:t xml:space="preserve"> de </w:t>
      </w:r>
      <w:r w:rsidR="00526D6A">
        <w:rPr>
          <w:rFonts w:cs="Calibri"/>
          <w:b/>
        </w:rPr>
        <w:t>diciembre</w:t>
      </w:r>
      <w:r w:rsidR="005752F2">
        <w:rPr>
          <w:rFonts w:cs="Calibri"/>
          <w:b/>
        </w:rPr>
        <w:t xml:space="preserve"> 2019</w:t>
      </w:r>
    </w:p>
    <w:p w14:paraId="6D9F2DA2" w14:textId="77777777" w:rsidR="00D164CE" w:rsidRPr="004437C8" w:rsidRDefault="00D164CE" w:rsidP="00D164CE">
      <w:pPr>
        <w:spacing w:after="0" w:line="240" w:lineRule="auto"/>
        <w:rPr>
          <w:rFonts w:cs="Calibri"/>
        </w:rPr>
      </w:pPr>
    </w:p>
    <w:p w14:paraId="0EA69B7D" w14:textId="77777777" w:rsidR="00D164CE" w:rsidRPr="004437C8" w:rsidRDefault="00D164CE" w:rsidP="00D164CE">
      <w:pPr>
        <w:spacing w:after="0" w:line="240" w:lineRule="auto"/>
        <w:rPr>
          <w:rFonts w:cs="Calibri"/>
        </w:rPr>
      </w:pPr>
      <w:r w:rsidRPr="004437C8">
        <w:rPr>
          <w:rFonts w:cs="Calibri"/>
        </w:rPr>
        <w:t>Señores:</w:t>
      </w:r>
      <w:r w:rsidRPr="00CF13C9">
        <w:rPr>
          <w:noProof/>
          <w:sz w:val="14"/>
          <w:szCs w:val="14"/>
        </w:rPr>
        <w:t xml:space="preserve"> </w:t>
      </w:r>
    </w:p>
    <w:p w14:paraId="28A7B2CC" w14:textId="77777777" w:rsidR="00D164CE" w:rsidRPr="00662643" w:rsidRDefault="005752F2" w:rsidP="00D164CE">
      <w:pPr>
        <w:spacing w:after="0" w:line="240" w:lineRule="auto"/>
        <w:outlineLvl w:val="0"/>
        <w:rPr>
          <w:rFonts w:cs="Calibri"/>
          <w:b/>
          <w:lang w:val="en-US"/>
        </w:rPr>
      </w:pPr>
      <w:r w:rsidRPr="00662643">
        <w:rPr>
          <w:rFonts w:cs="Calibri"/>
          <w:b/>
          <w:lang w:val="en-US"/>
        </w:rPr>
        <w:t xml:space="preserve">PIENSA APPLIED TECHNOLOGIES S A </w:t>
      </w:r>
    </w:p>
    <w:p w14:paraId="44831247" w14:textId="77777777" w:rsidR="00D164CE" w:rsidRPr="00662643" w:rsidRDefault="00D164CE" w:rsidP="00D164CE">
      <w:pPr>
        <w:spacing w:after="0" w:line="240" w:lineRule="auto"/>
        <w:rPr>
          <w:rFonts w:cs="Calibri"/>
          <w:lang w:val="en-US"/>
        </w:rPr>
      </w:pPr>
    </w:p>
    <w:p w14:paraId="73610349" w14:textId="77777777" w:rsidR="00D164CE" w:rsidRPr="00662643" w:rsidRDefault="00D164CE" w:rsidP="00D164CE">
      <w:pPr>
        <w:spacing w:after="0" w:line="240" w:lineRule="auto"/>
        <w:outlineLvl w:val="0"/>
        <w:rPr>
          <w:rFonts w:cs="Calibri"/>
          <w:u w:val="single"/>
          <w:lang w:val="en-US"/>
        </w:rPr>
      </w:pPr>
      <w:proofErr w:type="spellStart"/>
      <w:r w:rsidRPr="00662643">
        <w:rPr>
          <w:rFonts w:cs="Calibri"/>
          <w:u w:val="single"/>
          <w:lang w:val="en-US"/>
        </w:rPr>
        <w:t>Presente</w:t>
      </w:r>
      <w:proofErr w:type="spellEnd"/>
    </w:p>
    <w:p w14:paraId="6BC7EB06" w14:textId="77777777" w:rsidR="00D164CE" w:rsidRPr="00662643" w:rsidRDefault="00D164CE" w:rsidP="00D164CE">
      <w:pPr>
        <w:spacing w:after="0" w:line="240" w:lineRule="auto"/>
        <w:rPr>
          <w:rFonts w:cs="Calibri"/>
          <w:u w:val="single"/>
          <w:lang w:val="en-US"/>
        </w:rPr>
      </w:pPr>
    </w:p>
    <w:p w14:paraId="6F902768" w14:textId="41DAFC47" w:rsidR="00D164CE" w:rsidRPr="004437C8" w:rsidRDefault="00D164CE" w:rsidP="00D164CE">
      <w:pPr>
        <w:spacing w:after="0" w:line="240" w:lineRule="auto"/>
        <w:outlineLvl w:val="0"/>
        <w:rPr>
          <w:rFonts w:cs="Calibri"/>
        </w:rPr>
      </w:pPr>
      <w:r w:rsidRPr="004437C8">
        <w:rPr>
          <w:rFonts w:cs="Calibri"/>
        </w:rPr>
        <w:t xml:space="preserve">Atención: Sr(a) </w:t>
      </w:r>
      <w:r w:rsidR="00526D6A">
        <w:rPr>
          <w:rFonts w:cs="Calibri"/>
        </w:rPr>
        <w:t>ALLAN LUDERS</w:t>
      </w:r>
    </w:p>
    <w:p w14:paraId="0844C615" w14:textId="4F646E60" w:rsidR="00D164CE" w:rsidRDefault="00D164CE" w:rsidP="00D164CE">
      <w:pPr>
        <w:spacing w:after="0" w:line="360" w:lineRule="auto"/>
        <w:rPr>
          <w:rFonts w:cs="Calibri"/>
        </w:rPr>
      </w:pPr>
      <w:r w:rsidRPr="004437C8">
        <w:rPr>
          <w:rFonts w:cs="Calibri"/>
        </w:rPr>
        <w:t xml:space="preserve">Referencia: Cotización </w:t>
      </w:r>
      <w:proofErr w:type="spellStart"/>
      <w:r w:rsidRPr="004437C8">
        <w:rPr>
          <w:rFonts w:cs="Calibri"/>
        </w:rPr>
        <w:t>N°</w:t>
      </w:r>
      <w:proofErr w:type="spellEnd"/>
      <w:r w:rsidRPr="004437C8">
        <w:rPr>
          <w:rFonts w:cs="Calibri"/>
        </w:rPr>
        <w:t xml:space="preserve"> </w:t>
      </w:r>
      <w:r w:rsidR="005752F2">
        <w:rPr>
          <w:rFonts w:cs="Calibri"/>
        </w:rPr>
        <w:t>63351</w:t>
      </w:r>
      <w:r w:rsidR="00CC2696">
        <w:rPr>
          <w:rFonts w:cs="Calibri"/>
        </w:rPr>
        <w:t>-</w:t>
      </w:r>
      <w:r w:rsidR="00526D6A">
        <w:rPr>
          <w:rFonts w:cs="Calibri"/>
        </w:rPr>
        <w:t>3</w:t>
      </w:r>
      <w:bookmarkStart w:id="0" w:name="_GoBack"/>
      <w:bookmarkEnd w:id="0"/>
    </w:p>
    <w:p w14:paraId="516FCC80" w14:textId="77777777" w:rsidR="00DB0B7F" w:rsidRPr="00BC163E" w:rsidRDefault="00DB0B7F" w:rsidP="00BC163E">
      <w:pPr>
        <w:spacing w:after="0" w:line="360" w:lineRule="auto"/>
      </w:pPr>
    </w:p>
    <w:p w14:paraId="49051F2B" w14:textId="77777777" w:rsidR="005A2442" w:rsidRPr="0071703D" w:rsidRDefault="005A2442" w:rsidP="005A2442">
      <w:pPr>
        <w:spacing w:line="240" w:lineRule="auto"/>
        <w:jc w:val="both"/>
        <w:rPr>
          <w:b/>
          <w:color w:val="002060"/>
          <w:sz w:val="28"/>
          <w:szCs w:val="28"/>
        </w:rPr>
      </w:pPr>
      <w:r w:rsidRPr="0071703D">
        <w:rPr>
          <w:b/>
          <w:color w:val="002060"/>
          <w:sz w:val="28"/>
          <w:szCs w:val="28"/>
        </w:rPr>
        <w:t>COMGRAP</w:t>
      </w:r>
      <w:r>
        <w:rPr>
          <w:b/>
          <w:color w:val="002060"/>
          <w:sz w:val="28"/>
          <w:szCs w:val="28"/>
        </w:rPr>
        <w:t>, Tecnología Integrada es Productividad + Eficiencia.</w:t>
      </w:r>
    </w:p>
    <w:p w14:paraId="64899833" w14:textId="77777777" w:rsidR="005A2442" w:rsidRDefault="005A2442" w:rsidP="005A2442">
      <w:pPr>
        <w:spacing w:line="240" w:lineRule="auto"/>
        <w:jc w:val="both"/>
      </w:pPr>
      <w:r>
        <w:rPr>
          <w:color w:val="000000"/>
        </w:rPr>
        <w:t>31 años</w:t>
      </w:r>
      <w:r>
        <w:t xml:space="preserve"> liderando la transformación digital nacional a través de </w:t>
      </w:r>
      <w:r w:rsidRPr="00827D81">
        <w:rPr>
          <w:b/>
        </w:rPr>
        <w:t>COMGRAP</w:t>
      </w:r>
      <w:r>
        <w:t>, o</w:t>
      </w:r>
      <w:r w:rsidRPr="00587ABD">
        <w:t>rientada a dar solucion</w:t>
      </w:r>
      <w:r>
        <w:t>es tecnológicas de éxito, integrando marcas de clase mundial de las que disponemos las certificaciones máximas, garantizando los servicios y etapas, entre las diversas exigencias y especialidades.</w:t>
      </w:r>
    </w:p>
    <w:p w14:paraId="0DA0C5BB" w14:textId="77777777" w:rsidR="005A2442" w:rsidRDefault="005A2442" w:rsidP="005A2442">
      <w:pPr>
        <w:spacing w:line="240" w:lineRule="auto"/>
        <w:jc w:val="both"/>
      </w:pPr>
      <w:r>
        <w:t xml:space="preserve">Cabe destacar que para los desafíos que exige industria 4.0, </w:t>
      </w:r>
      <w:r w:rsidRPr="00827D81">
        <w:rPr>
          <w:b/>
        </w:rPr>
        <w:t>TALENTUM TECNOLOGIAS</w:t>
      </w:r>
      <w:r>
        <w:t xml:space="preserve"> es otra empresa que desarrolla COMGRAP.</w:t>
      </w:r>
    </w:p>
    <w:p w14:paraId="04607528" w14:textId="19C69341" w:rsidR="00D164CE" w:rsidRPr="00DB14F5" w:rsidRDefault="00B6071E" w:rsidP="00D164CE">
      <w:pPr>
        <w:spacing w:after="0" w:line="360" w:lineRule="auto"/>
        <w:rPr>
          <w:b/>
          <w:color w:val="002060"/>
          <w:sz w:val="28"/>
          <w:szCs w:val="28"/>
        </w:rPr>
      </w:pPr>
      <w:r w:rsidRPr="00E1215C">
        <w:rPr>
          <w:b/>
          <w:color w:val="002060"/>
          <w:sz w:val="28"/>
          <w:szCs w:val="28"/>
        </w:rPr>
        <w:t>Precios y Condiciones:</w:t>
      </w:r>
      <w:r w:rsidR="00662643">
        <w:rPr>
          <w:b/>
          <w:color w:val="002060"/>
          <w:sz w:val="28"/>
          <w:szCs w:val="28"/>
        </w:rPr>
        <w:t xml:space="preserve"> OFERTA VALIDA </w:t>
      </w:r>
      <w:r w:rsidR="00DB14F5">
        <w:rPr>
          <w:b/>
          <w:color w:val="002060"/>
          <w:sz w:val="28"/>
          <w:szCs w:val="28"/>
        </w:rPr>
        <w:t xml:space="preserve">PARA EL MES </w:t>
      </w:r>
      <w:r w:rsidR="00662643">
        <w:rPr>
          <w:b/>
          <w:color w:val="002060"/>
          <w:sz w:val="28"/>
          <w:szCs w:val="28"/>
        </w:rPr>
        <w:t xml:space="preserve">DE </w:t>
      </w:r>
      <w:r w:rsidR="00526D6A">
        <w:rPr>
          <w:b/>
          <w:color w:val="002060"/>
          <w:sz w:val="28"/>
          <w:szCs w:val="28"/>
        </w:rPr>
        <w:t>DICIEMBRE</w:t>
      </w:r>
    </w:p>
    <w:tbl>
      <w:tblPr>
        <w:tblW w:w="8921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960"/>
        <w:gridCol w:w="4110"/>
        <w:gridCol w:w="1417"/>
        <w:gridCol w:w="1560"/>
        <w:gridCol w:w="874"/>
      </w:tblGrid>
      <w:tr w:rsidR="00DB14F5" w14:paraId="05207250" w14:textId="77777777" w:rsidTr="00DB14F5">
        <w:tc>
          <w:tcPr>
            <w:tcW w:w="960" w:type="dxa"/>
            <w:tcBorders>
              <w:top w:val="single" w:sz="8" w:space="0" w:color="4F81BD"/>
              <w:left w:val="single" w:sz="8" w:space="0" w:color="4F81BD"/>
              <w:bottom w:val="nil"/>
              <w:right w:val="nil"/>
            </w:tcBorders>
            <w:shd w:val="clear" w:color="auto" w:fill="4F81BD"/>
            <w:hideMark/>
          </w:tcPr>
          <w:p w14:paraId="469F7035" w14:textId="77777777" w:rsidR="00DB14F5" w:rsidRDefault="00DB14F5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Cantidad</w:t>
            </w:r>
          </w:p>
        </w:tc>
        <w:tc>
          <w:tcPr>
            <w:tcW w:w="4110" w:type="dxa"/>
            <w:tcBorders>
              <w:top w:val="single" w:sz="8" w:space="0" w:color="4F81BD"/>
              <w:left w:val="nil"/>
              <w:bottom w:val="nil"/>
              <w:right w:val="nil"/>
            </w:tcBorders>
            <w:shd w:val="clear" w:color="auto" w:fill="4F81BD"/>
            <w:hideMark/>
          </w:tcPr>
          <w:p w14:paraId="6DA08B0D" w14:textId="77777777" w:rsidR="00DB14F5" w:rsidRDefault="00DB14F5">
            <w:pPr>
              <w:spacing w:after="0" w:line="240" w:lineRule="auto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Descripción</w:t>
            </w:r>
          </w:p>
        </w:tc>
        <w:tc>
          <w:tcPr>
            <w:tcW w:w="1417" w:type="dxa"/>
            <w:tcBorders>
              <w:top w:val="single" w:sz="8" w:space="0" w:color="4F81BD"/>
              <w:left w:val="nil"/>
              <w:bottom w:val="nil"/>
              <w:right w:val="nil"/>
            </w:tcBorders>
            <w:shd w:val="clear" w:color="auto" w:fill="4F81BD"/>
            <w:hideMark/>
          </w:tcPr>
          <w:p w14:paraId="43035DD8" w14:textId="77777777" w:rsidR="00DB14F5" w:rsidRDefault="00DB14F5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Valor Normal</w:t>
            </w:r>
          </w:p>
          <w:p w14:paraId="73340580" w14:textId="77777777" w:rsidR="00DB14F5" w:rsidRDefault="00DB14F5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Unitario</w:t>
            </w:r>
          </w:p>
        </w:tc>
        <w:tc>
          <w:tcPr>
            <w:tcW w:w="1560" w:type="dxa"/>
            <w:tcBorders>
              <w:top w:val="single" w:sz="8" w:space="0" w:color="4F81BD"/>
              <w:left w:val="nil"/>
              <w:bottom w:val="nil"/>
              <w:right w:val="nil"/>
            </w:tcBorders>
            <w:shd w:val="clear" w:color="auto" w:fill="4F81BD"/>
            <w:hideMark/>
          </w:tcPr>
          <w:p w14:paraId="2DC3FE21" w14:textId="77777777" w:rsidR="00DB14F5" w:rsidRDefault="00DB14F5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Precio Especial</w:t>
            </w:r>
          </w:p>
          <w:p w14:paraId="52F910ED" w14:textId="77777777" w:rsidR="00DB14F5" w:rsidRDefault="00DB14F5">
            <w:pPr>
              <w:spacing w:after="0" w:line="240" w:lineRule="auto"/>
              <w:jc w:val="center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Unitario</w:t>
            </w:r>
          </w:p>
        </w:tc>
        <w:tc>
          <w:tcPr>
            <w:tcW w:w="874" w:type="dxa"/>
            <w:tcBorders>
              <w:top w:val="single" w:sz="8" w:space="0" w:color="4F81BD"/>
              <w:left w:val="nil"/>
              <w:bottom w:val="nil"/>
              <w:right w:val="single" w:sz="8" w:space="0" w:color="4F81BD"/>
            </w:tcBorders>
            <w:shd w:val="clear" w:color="auto" w:fill="4F81BD"/>
            <w:hideMark/>
          </w:tcPr>
          <w:p w14:paraId="380B453D" w14:textId="77777777" w:rsidR="00DB14F5" w:rsidRDefault="00DB14F5">
            <w:pPr>
              <w:spacing w:after="0" w:line="240" w:lineRule="auto"/>
              <w:jc w:val="right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 xml:space="preserve">Valor </w:t>
            </w:r>
          </w:p>
          <w:p w14:paraId="236C19A4" w14:textId="77777777" w:rsidR="00DB14F5" w:rsidRDefault="00DB14F5">
            <w:pPr>
              <w:spacing w:after="0" w:line="240" w:lineRule="auto"/>
              <w:jc w:val="right"/>
              <w:rPr>
                <w:rFonts w:cs="Calibri"/>
                <w:b/>
                <w:bCs/>
                <w:color w:val="FFFFFF"/>
                <w:sz w:val="20"/>
              </w:rPr>
            </w:pPr>
            <w:r>
              <w:rPr>
                <w:rFonts w:cs="Calibri"/>
                <w:b/>
                <w:bCs/>
                <w:color w:val="FFFFFF"/>
                <w:sz w:val="20"/>
              </w:rPr>
              <w:t>Total</w:t>
            </w:r>
          </w:p>
        </w:tc>
      </w:tr>
      <w:tr w:rsidR="00DB14F5" w14:paraId="1C2FAADE" w14:textId="77777777" w:rsidTr="00DB14F5">
        <w:tc>
          <w:tcPr>
            <w:tcW w:w="960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nil"/>
            </w:tcBorders>
            <w:hideMark/>
          </w:tcPr>
          <w:p w14:paraId="48CE1059" w14:textId="143CF4B2" w:rsidR="00DB14F5" w:rsidRDefault="00DB14F5">
            <w:pPr>
              <w:spacing w:after="0" w:line="240" w:lineRule="auto"/>
              <w:rPr>
                <w:rFonts w:cs="Calibri"/>
                <w:b/>
                <w:bCs/>
                <w:sz w:val="20"/>
              </w:rPr>
            </w:pPr>
            <w:r>
              <w:rPr>
                <w:rFonts w:cs="Calibri"/>
                <w:b/>
                <w:bCs/>
                <w:sz w:val="20"/>
              </w:rPr>
              <w:t>2</w:t>
            </w:r>
          </w:p>
        </w:tc>
        <w:tc>
          <w:tcPr>
            <w:tcW w:w="4110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hideMark/>
          </w:tcPr>
          <w:p w14:paraId="072B5211" w14:textId="77777777" w:rsidR="00DB14F5" w:rsidRDefault="00DB14F5">
            <w:pPr>
              <w:spacing w:after="0" w:line="24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  <w:r w:rsidRPr="00DB14F5">
              <w:rPr>
                <w:rFonts w:ascii="Arial" w:hAnsi="Arial" w:cs="Arial"/>
                <w:sz w:val="20"/>
                <w:szCs w:val="20"/>
                <w:lang w:val="en-US"/>
              </w:rPr>
              <w:t>Inventor Professional Commercial Single-user Annual Subscription Renewal</w:t>
            </w:r>
          </w:p>
          <w:p w14:paraId="7F298B3B" w14:textId="77777777" w:rsidR="00DB14F5" w:rsidRDefault="00DB14F5">
            <w:pPr>
              <w:spacing w:after="0" w:line="240" w:lineRule="auto"/>
              <w:rPr>
                <w:rFonts w:ascii="Arial" w:hAnsi="Arial" w:cs="Arial"/>
                <w:sz w:val="20"/>
                <w:szCs w:val="20"/>
                <w:lang w:val="en-US"/>
              </w:rPr>
            </w:pPr>
          </w:p>
          <w:tbl>
            <w:tblPr>
              <w:tblW w:w="2880" w:type="dxa"/>
              <w:tblCellMar>
                <w:left w:w="70" w:type="dxa"/>
                <w:right w:w="70" w:type="dxa"/>
              </w:tblCellMar>
              <w:tblLook w:val="04A0" w:firstRow="1" w:lastRow="0" w:firstColumn="1" w:lastColumn="0" w:noHBand="0" w:noVBand="1"/>
            </w:tblPr>
            <w:tblGrid>
              <w:gridCol w:w="1440"/>
              <w:gridCol w:w="1440"/>
            </w:tblGrid>
            <w:tr w:rsidR="00DB14F5" w:rsidRPr="00DB14F5" w14:paraId="25EE22F6" w14:textId="77777777" w:rsidTr="00DB14F5">
              <w:trPr>
                <w:trHeight w:val="327"/>
              </w:trPr>
              <w:tc>
                <w:tcPr>
                  <w:tcW w:w="1440" w:type="dxa"/>
                  <w:tcBorders>
                    <w:top w:val="single" w:sz="4" w:space="0" w:color="DCDCDC"/>
                    <w:left w:val="single" w:sz="4" w:space="0" w:color="DCDCDC"/>
                    <w:bottom w:val="single" w:sz="4" w:space="0" w:color="DCDCDC"/>
                    <w:right w:val="single" w:sz="4" w:space="0" w:color="DCDCDC"/>
                  </w:tcBorders>
                  <w:shd w:val="clear" w:color="000000" w:fill="FFFFFF"/>
                  <w:noWrap/>
                  <w:vAlign w:val="center"/>
                  <w:hideMark/>
                </w:tcPr>
                <w:p w14:paraId="60E9EAC5" w14:textId="77777777" w:rsidR="00DB14F5" w:rsidRPr="00DB14F5" w:rsidRDefault="00DB14F5" w:rsidP="00DB14F5">
                  <w:pPr>
                    <w:spacing w:after="0" w:line="240" w:lineRule="auto"/>
                    <w:jc w:val="right"/>
                    <w:rPr>
                      <w:rFonts w:ascii="Calibri Light" w:hAnsi="Calibri Light" w:cs="Calibri Light"/>
                      <w:color w:val="363636"/>
                      <w:sz w:val="20"/>
                      <w:szCs w:val="20"/>
                      <w:lang w:val="es-MX" w:eastAsia="es-MX"/>
                    </w:rPr>
                  </w:pPr>
                  <w:r w:rsidRPr="00DB14F5">
                    <w:rPr>
                      <w:rFonts w:ascii="Calibri Light" w:hAnsi="Calibri Light" w:cs="Calibri Light"/>
                      <w:color w:val="363636"/>
                      <w:sz w:val="20"/>
                      <w:szCs w:val="20"/>
                      <w:lang w:val="es-MX" w:eastAsia="es-MX"/>
                    </w:rPr>
                    <w:t>03-ene-2020</w:t>
                  </w:r>
                </w:p>
              </w:tc>
              <w:tc>
                <w:tcPr>
                  <w:tcW w:w="1440" w:type="dxa"/>
                  <w:tcBorders>
                    <w:top w:val="single" w:sz="4" w:space="0" w:color="DCDCDC"/>
                    <w:left w:val="nil"/>
                    <w:bottom w:val="single" w:sz="4" w:space="0" w:color="DCDCDC"/>
                    <w:right w:val="single" w:sz="4" w:space="0" w:color="DCDCDC"/>
                  </w:tcBorders>
                  <w:shd w:val="clear" w:color="000000" w:fill="FFFFFF"/>
                  <w:noWrap/>
                  <w:vAlign w:val="center"/>
                  <w:hideMark/>
                </w:tcPr>
                <w:p w14:paraId="08E074D1" w14:textId="77777777" w:rsidR="00DB14F5" w:rsidRPr="00DB14F5" w:rsidRDefault="00DB14F5" w:rsidP="00DB14F5">
                  <w:pPr>
                    <w:spacing w:after="0" w:line="240" w:lineRule="auto"/>
                    <w:rPr>
                      <w:rFonts w:ascii="Calibri Light" w:hAnsi="Calibri Light" w:cs="Calibri Light"/>
                      <w:color w:val="363636"/>
                      <w:sz w:val="20"/>
                      <w:szCs w:val="20"/>
                      <w:lang w:val="es-MX" w:eastAsia="es-MX"/>
                    </w:rPr>
                  </w:pPr>
                  <w:r w:rsidRPr="00DB14F5">
                    <w:rPr>
                      <w:rFonts w:ascii="Calibri Light" w:hAnsi="Calibri Light" w:cs="Calibri Light"/>
                      <w:color w:val="363636"/>
                      <w:sz w:val="20"/>
                      <w:szCs w:val="20"/>
                      <w:lang w:val="es-MX" w:eastAsia="es-MX"/>
                    </w:rPr>
                    <w:t>110002436427</w:t>
                  </w:r>
                </w:p>
              </w:tc>
            </w:tr>
          </w:tbl>
          <w:p w14:paraId="12CD0419" w14:textId="23F81425" w:rsidR="00DB14F5" w:rsidRPr="00DB14F5" w:rsidRDefault="00DB14F5">
            <w:pPr>
              <w:spacing w:after="0" w:line="240" w:lineRule="auto"/>
              <w:rPr>
                <w:rFonts w:ascii="Arial" w:hAnsi="Arial" w:cs="Arial"/>
                <w:sz w:val="20"/>
                <w:szCs w:val="20"/>
                <w:lang w:val="en-US" w:eastAsia="es-MX"/>
              </w:rPr>
            </w:pPr>
          </w:p>
        </w:tc>
        <w:tc>
          <w:tcPr>
            <w:tcW w:w="1417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hideMark/>
          </w:tcPr>
          <w:p w14:paraId="5E22F4B8" w14:textId="18C3FBC8" w:rsidR="00DB14F5" w:rsidRDefault="00DB14F5">
            <w:pPr>
              <w:spacing w:after="0" w:line="240" w:lineRule="auto"/>
              <w:jc w:val="center"/>
              <w:rPr>
                <w:rFonts w:cs="Calibri"/>
                <w:sz w:val="20"/>
                <w:lang w:val="en-US"/>
              </w:rPr>
            </w:pPr>
            <w:r>
              <w:rPr>
                <w:rFonts w:cs="Calibri"/>
                <w:sz w:val="20"/>
                <w:lang w:val="en-US"/>
              </w:rPr>
              <w:t>1.961</w:t>
            </w:r>
          </w:p>
        </w:tc>
        <w:tc>
          <w:tcPr>
            <w:tcW w:w="1560" w:type="dxa"/>
            <w:tcBorders>
              <w:top w:val="single" w:sz="8" w:space="0" w:color="4F81BD"/>
              <w:left w:val="nil"/>
              <w:bottom w:val="single" w:sz="8" w:space="0" w:color="4F81BD"/>
              <w:right w:val="nil"/>
            </w:tcBorders>
            <w:hideMark/>
          </w:tcPr>
          <w:p w14:paraId="7E13152D" w14:textId="244C60F2" w:rsidR="00DB14F5" w:rsidRDefault="00526D6A">
            <w:pPr>
              <w:spacing w:after="0" w:line="240" w:lineRule="auto"/>
              <w:jc w:val="center"/>
              <w:rPr>
                <w:rFonts w:cs="Calibri"/>
                <w:sz w:val="20"/>
                <w:lang w:val="en-US"/>
              </w:rPr>
            </w:pPr>
            <w:r>
              <w:rPr>
                <w:rFonts w:cs="Calibri"/>
                <w:sz w:val="20"/>
                <w:lang w:val="en-US"/>
              </w:rPr>
              <w:t>1.865</w:t>
            </w:r>
          </w:p>
        </w:tc>
        <w:tc>
          <w:tcPr>
            <w:tcW w:w="874" w:type="dxa"/>
            <w:tcBorders>
              <w:top w:val="single" w:sz="8" w:space="0" w:color="4F81BD"/>
              <w:left w:val="nil"/>
              <w:bottom w:val="single" w:sz="8" w:space="0" w:color="4F81BD"/>
              <w:right w:val="single" w:sz="8" w:space="0" w:color="4F81BD"/>
            </w:tcBorders>
            <w:hideMark/>
          </w:tcPr>
          <w:p w14:paraId="3D20537D" w14:textId="38C16691" w:rsidR="00DB14F5" w:rsidRDefault="00526D6A">
            <w:pPr>
              <w:spacing w:after="0" w:line="240" w:lineRule="auto"/>
              <w:jc w:val="center"/>
              <w:rPr>
                <w:rFonts w:cs="Calibri"/>
                <w:b/>
                <w:sz w:val="20"/>
                <w:lang w:val="en-US"/>
              </w:rPr>
            </w:pPr>
            <w:r>
              <w:rPr>
                <w:rFonts w:cs="Calibri"/>
                <w:b/>
                <w:sz w:val="20"/>
                <w:lang w:val="en-US"/>
              </w:rPr>
              <w:t>3.730</w:t>
            </w:r>
          </w:p>
        </w:tc>
      </w:tr>
    </w:tbl>
    <w:p w14:paraId="6BBAD2EC" w14:textId="77777777" w:rsidR="00DB14F5" w:rsidRPr="00DB14F5" w:rsidRDefault="00DB14F5" w:rsidP="00DB14F5">
      <w:pPr>
        <w:spacing w:after="0" w:line="240" w:lineRule="auto"/>
        <w:rPr>
          <w:rFonts w:cs="Calibri"/>
          <w:b/>
          <w:lang w:val="en-US"/>
        </w:rPr>
      </w:pPr>
    </w:p>
    <w:tbl>
      <w:tblPr>
        <w:tblW w:w="0" w:type="auto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blBorders>
        <w:tblLook w:val="04A0" w:firstRow="1" w:lastRow="0" w:firstColumn="1" w:lastColumn="0" w:noHBand="0" w:noVBand="1"/>
      </w:tblPr>
      <w:tblGrid>
        <w:gridCol w:w="6919"/>
        <w:gridCol w:w="1899"/>
      </w:tblGrid>
      <w:tr w:rsidR="00DB14F5" w14:paraId="7E4A7148" w14:textId="77777777" w:rsidTr="00DB14F5">
        <w:tc>
          <w:tcPr>
            <w:tcW w:w="7054" w:type="dxa"/>
            <w:tcBorders>
              <w:top w:val="single" w:sz="8" w:space="0" w:color="4F81BD"/>
              <w:left w:val="single" w:sz="8" w:space="0" w:color="4F81BD"/>
              <w:bottom w:val="single" w:sz="8" w:space="0" w:color="4F81BD"/>
              <w:right w:val="nil"/>
            </w:tcBorders>
            <w:hideMark/>
          </w:tcPr>
          <w:p w14:paraId="793AA47D" w14:textId="77777777" w:rsidR="00DB14F5" w:rsidRDefault="00DB14F5">
            <w:pPr>
              <w:spacing w:after="0" w:line="240" w:lineRule="auto"/>
              <w:jc w:val="right"/>
              <w:rPr>
                <w:rFonts w:cs="Calibri"/>
                <w:b/>
                <w:bCs/>
                <w:sz w:val="24"/>
                <w:szCs w:val="28"/>
                <w:highlight w:val="yellow"/>
                <w:lang w:val="en-US"/>
              </w:rPr>
            </w:pPr>
            <w:r>
              <w:rPr>
                <w:rFonts w:cs="Calibri"/>
                <w:b/>
                <w:bCs/>
                <w:sz w:val="24"/>
                <w:szCs w:val="28"/>
                <w:highlight w:val="yellow"/>
                <w:lang w:val="en-US"/>
              </w:rPr>
              <w:t xml:space="preserve">Total </w:t>
            </w:r>
            <w:proofErr w:type="spellStart"/>
            <w:r>
              <w:rPr>
                <w:rFonts w:cs="Calibri"/>
                <w:b/>
                <w:bCs/>
                <w:sz w:val="24"/>
                <w:szCs w:val="28"/>
                <w:highlight w:val="yellow"/>
                <w:lang w:val="en-US"/>
              </w:rPr>
              <w:t>Neto</w:t>
            </w:r>
            <w:proofErr w:type="spellEnd"/>
          </w:p>
        </w:tc>
        <w:tc>
          <w:tcPr>
            <w:tcW w:w="1924" w:type="dxa"/>
            <w:tcBorders>
              <w:top w:val="single" w:sz="8" w:space="0" w:color="4F81BD"/>
              <w:left w:val="nil"/>
              <w:bottom w:val="single" w:sz="8" w:space="0" w:color="4F81BD"/>
              <w:right w:val="single" w:sz="8" w:space="0" w:color="4F81BD"/>
            </w:tcBorders>
            <w:hideMark/>
          </w:tcPr>
          <w:p w14:paraId="59C539E2" w14:textId="2EA903CE" w:rsidR="00DB14F5" w:rsidRDefault="00DB14F5">
            <w:pPr>
              <w:spacing w:after="0" w:line="240" w:lineRule="auto"/>
              <w:jc w:val="right"/>
              <w:rPr>
                <w:rFonts w:cs="Calibri"/>
                <w:sz w:val="24"/>
                <w:szCs w:val="28"/>
                <w:highlight w:val="yellow"/>
                <w:lang w:val="en-US"/>
              </w:rPr>
            </w:pPr>
            <w:r>
              <w:rPr>
                <w:rFonts w:cs="Calibri"/>
                <w:b/>
                <w:sz w:val="24"/>
                <w:szCs w:val="28"/>
                <w:highlight w:val="yellow"/>
                <w:lang w:val="en-US"/>
              </w:rPr>
              <w:t>USD</w:t>
            </w:r>
            <w:r>
              <w:rPr>
                <w:rFonts w:cs="Calibri"/>
                <w:sz w:val="24"/>
                <w:szCs w:val="28"/>
                <w:highlight w:val="yellow"/>
                <w:lang w:val="en-US"/>
              </w:rPr>
              <w:t xml:space="preserve"> </w:t>
            </w:r>
            <w:r w:rsidR="00526D6A">
              <w:rPr>
                <w:rFonts w:cs="Calibri"/>
                <w:b/>
                <w:sz w:val="24"/>
                <w:szCs w:val="28"/>
                <w:highlight w:val="yellow"/>
                <w:lang w:val="en-US"/>
              </w:rPr>
              <w:t>3.730</w:t>
            </w:r>
          </w:p>
        </w:tc>
      </w:tr>
    </w:tbl>
    <w:p w14:paraId="6344FBB6" w14:textId="0A13EA89" w:rsidR="00DB14F5" w:rsidRDefault="00DB14F5" w:rsidP="00D164CE">
      <w:pPr>
        <w:spacing w:after="0" w:line="360" w:lineRule="auto"/>
        <w:rPr>
          <w:rFonts w:cs="Calibri"/>
          <w:b/>
        </w:rPr>
      </w:pPr>
    </w:p>
    <w:p w14:paraId="22278896" w14:textId="77777777" w:rsidR="00D164CE" w:rsidRDefault="00D164CE" w:rsidP="00D164CE">
      <w:pPr>
        <w:spacing w:after="0" w:line="240" w:lineRule="auto"/>
        <w:rPr>
          <w:rFonts w:cs="Calibri"/>
        </w:rPr>
      </w:pPr>
      <w:r w:rsidRPr="004437C8">
        <w:rPr>
          <w:rFonts w:cs="Calibri"/>
          <w:b/>
        </w:rPr>
        <w:t xml:space="preserve">Plazo de entrega </w:t>
      </w:r>
      <w:r w:rsidRPr="004437C8">
        <w:rPr>
          <w:rFonts w:cs="Calibri"/>
          <w:b/>
        </w:rPr>
        <w:tab/>
        <w:t>:</w:t>
      </w:r>
      <w:r w:rsidRPr="004437C8">
        <w:rPr>
          <w:rFonts w:cs="Calibri"/>
        </w:rPr>
        <w:t xml:space="preserve"> </w:t>
      </w:r>
      <w:r w:rsidR="005752F2">
        <w:rPr>
          <w:rFonts w:cs="Calibri"/>
        </w:rPr>
        <w:t>ENTREGA INMEDIATA SEGUN STOCK</w:t>
      </w:r>
    </w:p>
    <w:p w14:paraId="61AFB523" w14:textId="77777777" w:rsidR="00D22248" w:rsidRPr="00677E53" w:rsidRDefault="00D22248" w:rsidP="00D164CE">
      <w:pPr>
        <w:spacing w:after="0" w:line="240" w:lineRule="auto"/>
        <w:rPr>
          <w:rFonts w:cs="Calibri"/>
          <w:color w:val="44546A"/>
        </w:rPr>
      </w:pPr>
    </w:p>
    <w:p w14:paraId="2CC4E6F8" w14:textId="77777777" w:rsidR="003313B5" w:rsidRPr="00677E53" w:rsidRDefault="003313B5" w:rsidP="00D164CE">
      <w:pPr>
        <w:spacing w:after="0" w:line="240" w:lineRule="auto"/>
        <w:rPr>
          <w:rFonts w:cs="Calibri"/>
          <w:b/>
          <w:bCs/>
          <w:color w:val="44546A"/>
          <w:sz w:val="24"/>
          <w:szCs w:val="24"/>
        </w:rPr>
      </w:pPr>
      <w:r w:rsidRPr="00677E53">
        <w:rPr>
          <w:rFonts w:cs="Calibri"/>
          <w:b/>
          <w:bCs/>
          <w:color w:val="44546A"/>
          <w:sz w:val="24"/>
          <w:szCs w:val="24"/>
        </w:rPr>
        <w:t xml:space="preserve">También disponemos de equipos Workstation ideales para el trabajo con los Software Autodesk. Cotice su Workstation con nosotros. </w:t>
      </w:r>
    </w:p>
    <w:p w14:paraId="18DD771C" w14:textId="77777777" w:rsidR="003313B5" w:rsidRPr="00677E53" w:rsidRDefault="003313B5" w:rsidP="00D164CE">
      <w:pPr>
        <w:spacing w:after="0" w:line="240" w:lineRule="auto"/>
        <w:rPr>
          <w:rFonts w:cs="Calibri"/>
          <w:color w:val="44546A"/>
          <w:sz w:val="24"/>
          <w:szCs w:val="24"/>
        </w:rPr>
      </w:pPr>
    </w:p>
    <w:p w14:paraId="032F3DCC" w14:textId="77777777" w:rsidR="005A2442" w:rsidRDefault="005A2442" w:rsidP="005A2442">
      <w:r w:rsidRPr="002C60D7">
        <w:t>Quedo atenta a cualquier otro requ</w:t>
      </w:r>
      <w:r>
        <w:t>e</w:t>
      </w:r>
      <w:r w:rsidRPr="002C60D7">
        <w:t>rimiento que tenga, le comento que tambi</w:t>
      </w:r>
      <w:r>
        <w:t>é</w:t>
      </w:r>
      <w:r w:rsidRPr="002C60D7">
        <w:t>n somos distribuidores autorizados de las siguientes marcas:</w:t>
      </w:r>
    </w:p>
    <w:p w14:paraId="46627FAB" w14:textId="759740F2" w:rsidR="005A2442" w:rsidRDefault="00662643" w:rsidP="005A2442">
      <w:pPr>
        <w:spacing w:after="0" w:line="240" w:lineRule="auto"/>
        <w:rPr>
          <w:rFonts w:cs="Calibri"/>
        </w:rPr>
      </w:pPr>
      <w:r>
        <w:rPr>
          <w:noProof/>
          <w:color w:val="2F5496"/>
        </w:rPr>
        <w:lastRenderedPageBreak/>
        <w:drawing>
          <wp:inline distT="0" distB="0" distL="0" distR="0" wp14:anchorId="2C30C3AC" wp14:editId="3286B9EB">
            <wp:extent cx="5610225" cy="1076325"/>
            <wp:effectExtent l="0" t="0" r="0" b="0"/>
            <wp:docPr id="11" name="Imagen 1" descr="TODAS LAS MARC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ODAS LAS MARCA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1076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C8A4AE" w14:textId="77777777" w:rsidR="00CC7F66" w:rsidRDefault="00CC7F66" w:rsidP="00CC7F66">
      <w:pPr>
        <w:spacing w:after="0" w:line="360" w:lineRule="auto"/>
        <w:rPr>
          <w:rFonts w:cs="Calibri"/>
          <w:b/>
          <w:color w:val="FF0000"/>
          <w:sz w:val="32"/>
        </w:rPr>
      </w:pPr>
    </w:p>
    <w:p w14:paraId="6B6284B8" w14:textId="77777777" w:rsidR="00682B85" w:rsidRDefault="00682B85" w:rsidP="00682B85">
      <w:pPr>
        <w:spacing w:after="0" w:line="240" w:lineRule="auto"/>
        <w:jc w:val="center"/>
        <w:rPr>
          <w:b/>
          <w:color w:val="002060"/>
          <w:sz w:val="28"/>
          <w:szCs w:val="28"/>
        </w:rPr>
      </w:pPr>
      <w:r>
        <w:rPr>
          <w:b/>
          <w:color w:val="002060"/>
          <w:sz w:val="28"/>
          <w:szCs w:val="28"/>
        </w:rPr>
        <w:t xml:space="preserve">Conoce nuestra nueva tienda en línea </w:t>
      </w:r>
      <w:hyperlink r:id="rId9" w:history="1">
        <w:proofErr w:type="spellStart"/>
        <w:proofErr w:type="gramStart"/>
        <w:r w:rsidRPr="008B3102">
          <w:rPr>
            <w:rStyle w:val="Hipervnculo"/>
            <w:b/>
            <w:sz w:val="28"/>
            <w:szCs w:val="28"/>
          </w:rPr>
          <w:t>comgrap.store</w:t>
        </w:r>
        <w:proofErr w:type="spellEnd"/>
        <w:proofErr w:type="gramEnd"/>
      </w:hyperlink>
    </w:p>
    <w:p w14:paraId="3D8A7B0F" w14:textId="46943E02" w:rsidR="00682B85" w:rsidRDefault="00662643" w:rsidP="00682B85">
      <w:pPr>
        <w:spacing w:after="0" w:line="240" w:lineRule="auto"/>
        <w:jc w:val="center"/>
        <w:rPr>
          <w:b/>
          <w:color w:val="002060"/>
          <w:sz w:val="28"/>
          <w:szCs w:val="28"/>
        </w:rPr>
      </w:pPr>
      <w:r>
        <w:rPr>
          <w:b/>
          <w:noProof/>
          <w:color w:val="002060"/>
          <w:sz w:val="28"/>
          <w:szCs w:val="28"/>
        </w:rPr>
        <w:drawing>
          <wp:inline distT="0" distB="0" distL="0" distR="0" wp14:anchorId="65CF56F4" wp14:editId="05E8B480">
            <wp:extent cx="2600325" cy="571500"/>
            <wp:effectExtent l="0" t="0" r="9525" b="0"/>
            <wp:docPr id="2" name="Imagen 1">
              <a:hlinkClick xmlns:a="http://schemas.openxmlformats.org/drawingml/2006/main" r:id="rId1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n 1">
                      <a:hlinkClick r:id="rId1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0325" cy="57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FBDCD" w14:textId="77777777" w:rsidR="00682B85" w:rsidRPr="003D1647" w:rsidRDefault="00682B85" w:rsidP="00682B85">
      <w:pPr>
        <w:spacing w:after="0" w:line="360" w:lineRule="auto"/>
        <w:rPr>
          <w:rFonts w:cs="Calibri"/>
          <w:b/>
          <w:color w:val="1F4E79"/>
          <w:sz w:val="32"/>
          <w:u w:val="single"/>
        </w:rPr>
      </w:pPr>
      <w:r w:rsidRPr="003D1647">
        <w:rPr>
          <w:rFonts w:cs="Calibri"/>
          <w:b/>
          <w:color w:val="1F4E79"/>
          <w:sz w:val="32"/>
          <w:u w:val="single"/>
        </w:rPr>
        <w:t>Entrénate con nosotros online:</w:t>
      </w:r>
    </w:p>
    <w:p w14:paraId="7F4122A8" w14:textId="77777777" w:rsidR="00CC7F66" w:rsidRDefault="00682B85" w:rsidP="00682B85">
      <w:pPr>
        <w:rPr>
          <w:sz w:val="24"/>
          <w:szCs w:val="24"/>
        </w:rPr>
      </w:pPr>
      <w:r w:rsidRPr="00682B85">
        <w:rPr>
          <w:sz w:val="24"/>
          <w:szCs w:val="24"/>
        </w:rPr>
        <w:t>Capacítate y hazte experto en AUTODESK</w:t>
      </w:r>
      <w:r>
        <w:rPr>
          <w:sz w:val="24"/>
          <w:szCs w:val="24"/>
        </w:rPr>
        <w:t>,</w:t>
      </w:r>
      <w:r w:rsidRPr="00682B85">
        <w:rPr>
          <w:sz w:val="24"/>
          <w:szCs w:val="24"/>
        </w:rPr>
        <w:t xml:space="preserve"> con nuestros cursos tendrás los fundamentos necesarios para poder utilizar las herramientas de Autodesk.</w:t>
      </w:r>
    </w:p>
    <w:p w14:paraId="00DB8849" w14:textId="77777777" w:rsidR="00682B85" w:rsidRDefault="00682B85" w:rsidP="00682B85">
      <w:pPr>
        <w:rPr>
          <w:sz w:val="24"/>
          <w:szCs w:val="24"/>
        </w:rPr>
      </w:pPr>
      <w:r>
        <w:rPr>
          <w:sz w:val="24"/>
          <w:szCs w:val="24"/>
        </w:rPr>
        <w:t xml:space="preserve">Compra tu suscripción en </w:t>
      </w:r>
      <w:hyperlink r:id="rId12" w:history="1">
        <w:r>
          <w:rPr>
            <w:rStyle w:val="Hipervnculo"/>
          </w:rPr>
          <w:t>https://comgrap.store/producto/suscripcion-plataforma-academia/</w:t>
        </w:r>
      </w:hyperlink>
      <w:r>
        <w:t xml:space="preserve"> </w:t>
      </w:r>
    </w:p>
    <w:p w14:paraId="010818BD" w14:textId="6747B9A7" w:rsidR="00682B85" w:rsidRDefault="00662643" w:rsidP="00682B85">
      <w:pPr>
        <w:pStyle w:val="Ttulo4"/>
        <w:spacing w:before="0" w:after="210" w:line="405" w:lineRule="atLeast"/>
        <w:rPr>
          <w:rFonts w:ascii="Arial" w:hAnsi="Arial" w:cs="Arial"/>
          <w:b w:val="0"/>
          <w:bCs w:val="0"/>
          <w:color w:val="212529"/>
          <w:sz w:val="30"/>
          <w:szCs w:val="30"/>
        </w:rPr>
      </w:pPr>
      <w:r>
        <w:rPr>
          <w:rFonts w:ascii="Arial" w:hAnsi="Arial" w:cs="Arial"/>
          <w:b w:val="0"/>
          <w:bCs w:val="0"/>
          <w:noProof/>
          <w:color w:val="212529"/>
          <w:sz w:val="30"/>
          <w:szCs w:val="30"/>
        </w:rPr>
        <w:drawing>
          <wp:inline distT="0" distB="0" distL="0" distR="0" wp14:anchorId="5E47B4B1" wp14:editId="57AB722B">
            <wp:extent cx="1800225" cy="1800225"/>
            <wp:effectExtent l="0" t="0" r="0" b="0"/>
            <wp:docPr id="1" name="Imagen 3" descr="curso-experto-en-modelado-arquitectonico-bim-350x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urso-experto-en-modelado-arquitectonico-bim-350x35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2B85">
        <w:rPr>
          <w:rFonts w:ascii="Arial" w:hAnsi="Arial" w:cs="Arial"/>
          <w:b w:val="0"/>
          <w:bCs w:val="0"/>
          <w:color w:val="212529"/>
          <w:sz w:val="30"/>
          <w:szCs w:val="30"/>
        </w:rPr>
        <w:t xml:space="preserve"> </w:t>
      </w:r>
      <w:r>
        <w:rPr>
          <w:rFonts w:ascii="Arial" w:hAnsi="Arial" w:cs="Arial"/>
          <w:b w:val="0"/>
          <w:bCs w:val="0"/>
          <w:noProof/>
          <w:color w:val="212529"/>
          <w:sz w:val="30"/>
          <w:szCs w:val="30"/>
        </w:rPr>
        <w:drawing>
          <wp:inline distT="0" distB="0" distL="0" distR="0" wp14:anchorId="7FEBD346" wp14:editId="7860B691">
            <wp:extent cx="1800225" cy="1800225"/>
            <wp:effectExtent l="0" t="0" r="0" b="0"/>
            <wp:docPr id="4" name="Imagen 4" descr="curso-experto-en-diseno-de-mobiliario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urso-experto-en-diseno-de-mobiliario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2B85">
        <w:rPr>
          <w:rFonts w:ascii="Arial" w:hAnsi="Arial" w:cs="Arial"/>
          <w:b w:val="0"/>
          <w:bCs w:val="0"/>
          <w:color w:val="212529"/>
          <w:sz w:val="30"/>
          <w:szCs w:val="30"/>
        </w:rPr>
        <w:t xml:space="preserve"> </w:t>
      </w:r>
      <w:r>
        <w:rPr>
          <w:rFonts w:ascii="Arial" w:hAnsi="Arial" w:cs="Arial"/>
          <w:b w:val="0"/>
          <w:bCs w:val="0"/>
          <w:noProof/>
          <w:color w:val="212529"/>
          <w:sz w:val="30"/>
          <w:szCs w:val="30"/>
        </w:rPr>
        <w:drawing>
          <wp:inline distT="0" distB="0" distL="0" distR="0" wp14:anchorId="151510A1" wp14:editId="0DDA9B61">
            <wp:extent cx="1800225" cy="1800225"/>
            <wp:effectExtent l="0" t="0" r="0" b="0"/>
            <wp:docPr id="5" name="Imagen 5" descr="curso-experto-en-diseno-de-plantas-de-procesos-industria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urso-experto-en-diseno-de-plantas-de-procesos-industriales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A9B153" w14:textId="7B29F8BF" w:rsidR="00682B85" w:rsidRPr="00682B85" w:rsidRDefault="00662643" w:rsidP="00682B85">
      <w:r>
        <w:rPr>
          <w:noProof/>
        </w:rPr>
        <w:drawing>
          <wp:inline distT="0" distB="0" distL="0" distR="0" wp14:anchorId="642BAF0D" wp14:editId="0AABC825">
            <wp:extent cx="1800225" cy="1800225"/>
            <wp:effectExtent l="0" t="0" r="0" b="0"/>
            <wp:docPr id="6" name="Imagen 6" descr="curso-experto-en-diseno-p&amp;i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urso-experto-en-diseno-p&amp;id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2B85">
        <w:t xml:space="preserve"> </w:t>
      </w:r>
      <w:r>
        <w:rPr>
          <w:noProof/>
        </w:rPr>
        <w:drawing>
          <wp:inline distT="0" distB="0" distL="0" distR="0" wp14:anchorId="7AE77942" wp14:editId="0FA32C8F">
            <wp:extent cx="1800225" cy="1800225"/>
            <wp:effectExtent l="0" t="0" r="0" b="0"/>
            <wp:docPr id="7" name="Imagen 7" descr="curso-experto-en-diseño-demaquin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urso-experto-en-diseño-demaquina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682B85">
        <w:t xml:space="preserve"> </w:t>
      </w:r>
      <w:r>
        <w:rPr>
          <w:noProof/>
        </w:rPr>
        <w:drawing>
          <wp:inline distT="0" distB="0" distL="0" distR="0" wp14:anchorId="1D23DCA1" wp14:editId="64C14F4E">
            <wp:extent cx="1800225" cy="1800225"/>
            <wp:effectExtent l="0" t="0" r="0" b="0"/>
            <wp:docPr id="8" name="Imagen 8" descr="curso-experto-en-diseño-hidrosanitario-bim-350x3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urso-experto-en-diseño-hidrosanitario-bim-350x35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800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049800" w14:textId="77777777" w:rsidR="00682B85" w:rsidRPr="00682B85" w:rsidRDefault="00682B85" w:rsidP="00682B85">
      <w:pPr>
        <w:pStyle w:val="Ttulo4"/>
        <w:spacing w:before="0" w:after="210" w:line="405" w:lineRule="atLeast"/>
        <w:rPr>
          <w:rFonts w:ascii="Arial" w:hAnsi="Arial" w:cs="Arial"/>
          <w:b w:val="0"/>
          <w:bCs w:val="0"/>
          <w:color w:val="212529"/>
          <w:sz w:val="30"/>
          <w:szCs w:val="30"/>
          <w:lang w:eastAsia="en-US"/>
        </w:rPr>
      </w:pPr>
    </w:p>
    <w:p w14:paraId="2E481733" w14:textId="77777777" w:rsidR="00682B85" w:rsidRDefault="00682B85" w:rsidP="00682B85"/>
    <w:p w14:paraId="1EAEBD92" w14:textId="77777777" w:rsidR="00682B85" w:rsidRPr="00682B85" w:rsidRDefault="00682B85" w:rsidP="00682B85">
      <w:r>
        <w:t xml:space="preserve">Mas </w:t>
      </w:r>
    </w:p>
    <w:p w14:paraId="30AB4CCD" w14:textId="77777777" w:rsidR="00E90585" w:rsidRPr="000821D0" w:rsidRDefault="00E90585" w:rsidP="00E90585">
      <w:pPr>
        <w:spacing w:after="0" w:line="360" w:lineRule="auto"/>
        <w:rPr>
          <w:rFonts w:cs="Calibri"/>
          <w:b/>
          <w:sz w:val="32"/>
        </w:rPr>
      </w:pPr>
      <w:r w:rsidRPr="000821D0">
        <w:rPr>
          <w:rFonts w:cs="Calibri"/>
          <w:b/>
          <w:sz w:val="32"/>
        </w:rPr>
        <w:t xml:space="preserve">Condiciones Comerciales: </w:t>
      </w:r>
    </w:p>
    <w:p w14:paraId="36AE283E" w14:textId="77777777" w:rsidR="00E90585" w:rsidRDefault="00E90585" w:rsidP="00E90585">
      <w:pPr>
        <w:spacing w:after="0" w:line="240" w:lineRule="auto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Validez Cotización:</w:t>
      </w:r>
      <w:r w:rsidRPr="00BA63E6">
        <w:rPr>
          <w:rFonts w:cs="Calibri"/>
        </w:rPr>
        <w:t xml:space="preserve"> </w:t>
      </w:r>
      <w:r>
        <w:rPr>
          <w:rFonts w:cs="Calibri"/>
        </w:rPr>
        <w:tab/>
        <w:t>5</w:t>
      </w:r>
      <w:r w:rsidRPr="00BA63E6">
        <w:rPr>
          <w:rFonts w:cs="Calibri"/>
        </w:rPr>
        <w:t xml:space="preserve"> días hábiles a partir de fecha de c</w:t>
      </w:r>
      <w:r>
        <w:rPr>
          <w:rFonts w:cs="Calibri"/>
        </w:rPr>
        <w:t>otización o hasta agotar stock.</w:t>
      </w:r>
    </w:p>
    <w:p w14:paraId="524AAF35" w14:textId="77777777" w:rsidR="00E90585" w:rsidRPr="00BA63E6" w:rsidRDefault="00E90585" w:rsidP="00E90585">
      <w:pPr>
        <w:spacing w:after="0" w:line="240" w:lineRule="auto"/>
        <w:rPr>
          <w:rFonts w:cs="Calibri"/>
        </w:rPr>
      </w:pPr>
    </w:p>
    <w:p w14:paraId="1630788C" w14:textId="77777777" w:rsidR="00DF310E" w:rsidRDefault="00E90585" w:rsidP="00DF310E">
      <w:pPr>
        <w:spacing w:after="0" w:line="240" w:lineRule="auto"/>
        <w:ind w:left="2127" w:hanging="2127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Forma de Pago:</w:t>
      </w:r>
      <w:r>
        <w:rPr>
          <w:rFonts w:cs="Calibri"/>
        </w:rPr>
        <w:tab/>
      </w:r>
      <w:r w:rsidR="00DF310E">
        <w:rPr>
          <w:rFonts w:cs="Calibri"/>
        </w:rPr>
        <w:t xml:space="preserve">Transferencias, cheque al día, Tarjeta Debito y Tarjeta crédito (recargo del 2%) </w:t>
      </w:r>
      <w:r w:rsidR="00DF310E" w:rsidRPr="00BA63E6">
        <w:rPr>
          <w:rFonts w:cs="Calibri"/>
        </w:rPr>
        <w:t>Pag</w:t>
      </w:r>
      <w:r w:rsidR="00DF310E">
        <w:rPr>
          <w:rFonts w:cs="Calibri"/>
        </w:rPr>
        <w:t xml:space="preserve">o en dólares (se recarga el 1%). Para evaluaciones de créditos por favor enviar su carpeta tributaria. </w:t>
      </w:r>
    </w:p>
    <w:p w14:paraId="5C8D42BD" w14:textId="77777777" w:rsidR="00DF310E" w:rsidRDefault="00DF310E" w:rsidP="00DF310E">
      <w:pPr>
        <w:spacing w:after="0" w:line="240" w:lineRule="auto"/>
        <w:ind w:left="2127" w:hanging="2127"/>
        <w:jc w:val="both"/>
        <w:rPr>
          <w:rFonts w:cs="Calibri"/>
        </w:rPr>
      </w:pPr>
    </w:p>
    <w:p w14:paraId="3246291F" w14:textId="77777777" w:rsidR="00DF310E" w:rsidRPr="007E3BD5" w:rsidRDefault="00DF310E" w:rsidP="00DF310E">
      <w:pPr>
        <w:spacing w:after="0" w:line="240" w:lineRule="auto"/>
        <w:ind w:left="2127"/>
        <w:jc w:val="both"/>
        <w:rPr>
          <w:rFonts w:cs="Calibri"/>
          <w:b/>
          <w:i/>
          <w:color w:val="1F3864"/>
          <w:u w:val="single"/>
        </w:rPr>
      </w:pPr>
      <w:r>
        <w:rPr>
          <w:rFonts w:cs="Calibri"/>
        </w:rPr>
        <w:t>Consulte sobre nuestro</w:t>
      </w:r>
      <w:r w:rsidRPr="003E0CDC">
        <w:t xml:space="preserve"> </w:t>
      </w:r>
      <w:r w:rsidRPr="007E3BD5">
        <w:rPr>
          <w:rFonts w:cs="Calibri"/>
          <w:b/>
          <w:i/>
          <w:color w:val="1F3864"/>
          <w:u w:val="single"/>
        </w:rPr>
        <w:t>Leasing operacional desde 400.000 pesos hasta 40.000.000 aplicables desde 12 cuotas hasta 60, Consulte su opción, (previa aprobación)</w:t>
      </w:r>
    </w:p>
    <w:p w14:paraId="48A469A5" w14:textId="77777777" w:rsidR="00E90585" w:rsidRPr="000B4927" w:rsidRDefault="00E90585" w:rsidP="00DF310E">
      <w:pPr>
        <w:spacing w:after="0" w:line="240" w:lineRule="auto"/>
        <w:ind w:left="2127" w:hanging="2127"/>
        <w:jc w:val="both"/>
        <w:rPr>
          <w:rFonts w:cs="Calibri"/>
        </w:rPr>
      </w:pPr>
    </w:p>
    <w:p w14:paraId="6675C18C" w14:textId="77777777" w:rsidR="00DF310E" w:rsidRDefault="00E90585" w:rsidP="00DF310E">
      <w:pPr>
        <w:spacing w:after="0" w:line="240" w:lineRule="auto"/>
        <w:ind w:left="2124" w:hanging="2124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Tipo de Cambio:</w:t>
      </w:r>
      <w:r>
        <w:rPr>
          <w:rFonts w:cs="Calibri"/>
        </w:rPr>
        <w:tab/>
      </w:r>
      <w:r w:rsidR="00DF310E" w:rsidRPr="00BA63E6">
        <w:rPr>
          <w:rFonts w:cs="Calibri"/>
        </w:rPr>
        <w:t xml:space="preserve">Precios expresados en </w:t>
      </w:r>
      <w:r w:rsidR="00DF310E" w:rsidRPr="00C40C21">
        <w:rPr>
          <w:rFonts w:cs="Calibri"/>
          <w:b/>
        </w:rPr>
        <w:t>Dólar Mayorista</w:t>
      </w:r>
      <w:r w:rsidR="00DF310E" w:rsidRPr="00BA63E6">
        <w:rPr>
          <w:rFonts w:cs="Calibri"/>
        </w:rPr>
        <w:t xml:space="preserve"> (dólar observado +$5). Se convertirá a pesos chilenos el día de facturación.</w:t>
      </w:r>
    </w:p>
    <w:p w14:paraId="4E8EF332" w14:textId="77777777" w:rsidR="00E90585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</w:p>
    <w:p w14:paraId="5D14AF1C" w14:textId="77777777" w:rsidR="00E90585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Instalaciones:</w:t>
      </w:r>
      <w:r w:rsidRPr="00BA63E6">
        <w:rPr>
          <w:rFonts w:cs="Calibri"/>
        </w:rPr>
        <w:t xml:space="preserve"> </w:t>
      </w:r>
      <w:r>
        <w:rPr>
          <w:rFonts w:cs="Calibri"/>
        </w:rPr>
        <w:tab/>
        <w:t>Soporte Técnico especializado</w:t>
      </w:r>
      <w:r w:rsidRPr="00C40C21">
        <w:rPr>
          <w:rFonts w:cs="Calibri"/>
        </w:rPr>
        <w:t>.</w:t>
      </w:r>
    </w:p>
    <w:p w14:paraId="7D8EBF3A" w14:textId="77777777" w:rsidR="00E90585" w:rsidRPr="00BA63E6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</w:p>
    <w:p w14:paraId="684B1026" w14:textId="77777777" w:rsidR="00E90585" w:rsidRDefault="00E90585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  <w:r w:rsidRPr="007E3BD5">
        <w:rPr>
          <w:rFonts w:cs="Calibri"/>
          <w:b/>
          <w:color w:val="FFFFFF"/>
          <w:highlight w:val="black"/>
        </w:rPr>
        <w:t>Despachos:</w:t>
      </w:r>
      <w:r w:rsidRPr="00C40C21">
        <w:rPr>
          <w:rFonts w:cs="Calibri"/>
          <w:b/>
        </w:rPr>
        <w:t xml:space="preserve">                      El licenciamiento de</w:t>
      </w:r>
      <w:r w:rsidR="00967676">
        <w:rPr>
          <w:rFonts w:cs="Calibri"/>
          <w:b/>
        </w:rPr>
        <w:t xml:space="preserve"> A</w:t>
      </w:r>
      <w:r w:rsidRPr="00C40C21">
        <w:rPr>
          <w:rFonts w:cs="Calibri"/>
          <w:b/>
        </w:rPr>
        <w:t>utodesk se descarga de la nube</w:t>
      </w:r>
      <w:r w:rsidR="00967676">
        <w:rPr>
          <w:rFonts w:cs="Calibri"/>
          <w:b/>
        </w:rPr>
        <w:t xml:space="preserve"> mediante un                                                                                                            </w:t>
      </w:r>
      <w:r w:rsidR="00967676">
        <w:rPr>
          <w:rFonts w:cs="Calibri"/>
          <w:b/>
        </w:rPr>
        <w:tab/>
      </w:r>
      <w:r w:rsidR="00967676">
        <w:rPr>
          <w:rFonts w:cs="Calibri"/>
          <w:b/>
        </w:rPr>
        <w:tab/>
      </w:r>
      <w:proofErr w:type="gramStart"/>
      <w:r w:rsidR="00967676">
        <w:rPr>
          <w:rFonts w:cs="Calibri"/>
          <w:b/>
        </w:rPr>
        <w:t>link</w:t>
      </w:r>
      <w:proofErr w:type="gramEnd"/>
      <w:r w:rsidR="00967676">
        <w:rPr>
          <w:rFonts w:cs="Calibri"/>
          <w:b/>
        </w:rPr>
        <w:t xml:space="preserve"> que recibe el administrador de la cuenta directamente de Autodesk</w:t>
      </w:r>
      <w:r>
        <w:rPr>
          <w:rFonts w:cs="Calibri"/>
          <w:b/>
        </w:rPr>
        <w:t>.</w:t>
      </w:r>
    </w:p>
    <w:p w14:paraId="22B77A37" w14:textId="77777777" w:rsidR="00E90585" w:rsidRDefault="00E90585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</w:p>
    <w:p w14:paraId="73D865D8" w14:textId="77777777" w:rsidR="00E90585" w:rsidRPr="00E4232A" w:rsidRDefault="00E90585" w:rsidP="00E90585">
      <w:pPr>
        <w:pStyle w:val="Ttulo2"/>
        <w:spacing w:before="40" w:after="0" w:line="252" w:lineRule="auto"/>
        <w:rPr>
          <w:rFonts w:ascii="Calibri" w:eastAsia="Calibri" w:hAnsi="Calibri" w:cs="Calibri"/>
          <w:b w:val="0"/>
          <w:sz w:val="24"/>
          <w:szCs w:val="24"/>
          <w:lang w:eastAsia="en-US"/>
        </w:rPr>
      </w:pPr>
      <w:r w:rsidRPr="00E4232A">
        <w:rPr>
          <w:rFonts w:ascii="Calibri" w:eastAsia="Calibri" w:hAnsi="Calibri" w:cs="Calibri"/>
          <w:sz w:val="24"/>
          <w:szCs w:val="24"/>
          <w:lang w:eastAsia="en-US"/>
        </w:rPr>
        <w:t>ASISTENCIA Y SOPORTE COMGRAP</w:t>
      </w:r>
    </w:p>
    <w:p w14:paraId="4FC815D1" w14:textId="77777777" w:rsidR="00E90585" w:rsidRDefault="00E90585" w:rsidP="00E90585">
      <w:pPr>
        <w:rPr>
          <w:rFonts w:eastAsia="Calibri"/>
          <w:b/>
          <w:bCs/>
          <w:lang w:val="es-ES"/>
        </w:rPr>
      </w:pPr>
    </w:p>
    <w:p w14:paraId="49F9C0A0" w14:textId="77777777" w:rsidR="00DF310E" w:rsidRPr="00DF310E" w:rsidRDefault="00DF310E" w:rsidP="00DF310E">
      <w:pPr>
        <w:spacing w:after="0" w:line="240" w:lineRule="auto"/>
        <w:rPr>
          <w:rFonts w:cs="Calibri"/>
          <w:sz w:val="20"/>
          <w:szCs w:val="20"/>
        </w:rPr>
      </w:pPr>
      <w:r w:rsidRPr="00DF310E">
        <w:rPr>
          <w:b/>
          <w:color w:val="002060"/>
          <w:sz w:val="24"/>
          <w:szCs w:val="24"/>
        </w:rPr>
        <w:t xml:space="preserve">Ayuda Operativa para tus licencias Autodesk en el siguiente </w:t>
      </w:r>
      <w:hyperlink r:id="rId19" w:history="1">
        <w:proofErr w:type="gramStart"/>
        <w:r w:rsidRPr="00DF310E">
          <w:rPr>
            <w:rStyle w:val="Hipervnculo"/>
            <w:b/>
            <w:sz w:val="24"/>
            <w:szCs w:val="24"/>
          </w:rPr>
          <w:t>link</w:t>
        </w:r>
        <w:proofErr w:type="gramEnd"/>
      </w:hyperlink>
      <w:r w:rsidRPr="00DF310E">
        <w:rPr>
          <w:b/>
          <w:color w:val="002060"/>
          <w:sz w:val="24"/>
          <w:szCs w:val="24"/>
        </w:rPr>
        <w:t xml:space="preserve"> </w:t>
      </w:r>
    </w:p>
    <w:p w14:paraId="0D5FA1D4" w14:textId="77777777" w:rsidR="00DF310E" w:rsidRPr="00DF310E" w:rsidRDefault="00DF310E" w:rsidP="00E90585">
      <w:pPr>
        <w:rPr>
          <w:rFonts w:eastAsia="Calibri"/>
          <w:b/>
          <w:bCs/>
        </w:rPr>
      </w:pPr>
    </w:p>
    <w:p w14:paraId="28D0047B" w14:textId="77777777" w:rsidR="00E90585" w:rsidRPr="00DF310E" w:rsidRDefault="005752F2" w:rsidP="00E90585">
      <w:pPr>
        <w:spacing w:after="0" w:line="240" w:lineRule="auto"/>
        <w:outlineLvl w:val="0"/>
        <w:rPr>
          <w:rFonts w:cs="Calibri"/>
          <w:b/>
        </w:rPr>
      </w:pPr>
      <w:r>
        <w:rPr>
          <w:rFonts w:cs="Calibri"/>
          <w:b/>
        </w:rPr>
        <w:t xml:space="preserve">PIENSA APPLIED TECHNOLOGIES S </w:t>
      </w:r>
      <w:proofErr w:type="gramStart"/>
      <w:r>
        <w:rPr>
          <w:rFonts w:cs="Calibri"/>
          <w:b/>
        </w:rPr>
        <w:t xml:space="preserve">A </w:t>
      </w:r>
      <w:r w:rsidR="00DF310E">
        <w:rPr>
          <w:rFonts w:cs="Calibri"/>
          <w:b/>
        </w:rPr>
        <w:t xml:space="preserve"> </w:t>
      </w:r>
      <w:r w:rsidR="00E90585">
        <w:rPr>
          <w:b/>
          <w:bCs/>
          <w:color w:val="000000"/>
          <w:lang w:val="es-ES"/>
        </w:rPr>
        <w:t>podrá</w:t>
      </w:r>
      <w:proofErr w:type="gramEnd"/>
      <w:r w:rsidR="00E90585">
        <w:rPr>
          <w:b/>
          <w:bCs/>
          <w:color w:val="000000"/>
          <w:lang w:val="es-ES"/>
        </w:rPr>
        <w:t xml:space="preserve"> solicitar la asistencia requerida a través de Ticket de soporte mediante los siguientes tipos de servicios:</w:t>
      </w:r>
    </w:p>
    <w:p w14:paraId="4F489A94" w14:textId="77777777" w:rsidR="00E90585" w:rsidRPr="009A576B" w:rsidRDefault="00E90585" w:rsidP="00E90585">
      <w:pPr>
        <w:spacing w:after="0" w:line="240" w:lineRule="auto"/>
        <w:outlineLvl w:val="0"/>
        <w:rPr>
          <w:rFonts w:cs="Calibri"/>
          <w:b/>
        </w:rPr>
      </w:pPr>
    </w:p>
    <w:p w14:paraId="2F5F0CF0" w14:textId="77777777" w:rsidR="00E90585" w:rsidRDefault="00E90585" w:rsidP="00DF310E">
      <w:pPr>
        <w:numPr>
          <w:ilvl w:val="0"/>
          <w:numId w:val="16"/>
        </w:numPr>
        <w:autoSpaceDE w:val="0"/>
        <w:autoSpaceDN w:val="0"/>
        <w:spacing w:after="0" w:line="240" w:lineRule="auto"/>
        <w:jc w:val="both"/>
        <w:rPr>
          <w:lang w:val="es-ES"/>
        </w:rPr>
      </w:pPr>
      <w:r>
        <w:rPr>
          <w:b/>
          <w:bCs/>
          <w:lang w:val="es-ES"/>
        </w:rPr>
        <w:t xml:space="preserve">Acceso A Soporte Telefónico Vía Una Línea Preferencial: </w:t>
      </w:r>
      <w:r>
        <w:rPr>
          <w:lang w:val="es-ES"/>
        </w:rPr>
        <w:t xml:space="preserve">Para consultas telefónicas el cliente podrá llamar en forma directa al </w:t>
      </w:r>
      <w:r>
        <w:rPr>
          <w:b/>
          <w:bCs/>
          <w:i/>
          <w:iCs/>
          <w:lang w:val="es-ES"/>
        </w:rPr>
        <w:t>Soporte de COMGRAP</w:t>
      </w:r>
      <w:r>
        <w:rPr>
          <w:lang w:val="es-ES"/>
        </w:rPr>
        <w:t xml:space="preserve">, a través del Número </w:t>
      </w:r>
      <w:r>
        <w:rPr>
          <w:b/>
          <w:bCs/>
          <w:lang w:val="es-ES"/>
        </w:rPr>
        <w:t xml:space="preserve">22 592 </w:t>
      </w:r>
      <w:r w:rsidR="00DF310E">
        <w:rPr>
          <w:b/>
          <w:bCs/>
          <w:lang w:val="es-ES"/>
        </w:rPr>
        <w:t>9000</w:t>
      </w:r>
      <w:r>
        <w:rPr>
          <w:lang w:val="es-ES"/>
        </w:rPr>
        <w:t xml:space="preserve">, </w:t>
      </w:r>
      <w:r w:rsidR="00967676">
        <w:rPr>
          <w:lang w:val="es-ES"/>
        </w:rPr>
        <w:t xml:space="preserve">generando un ticket de atención el cual será tomando por nuestro departamento de soporte en un plazo de 24 a 48 horas, </w:t>
      </w:r>
      <w:r w:rsidR="00DF310E">
        <w:rPr>
          <w:lang w:val="es-ES"/>
        </w:rPr>
        <w:t>e</w:t>
      </w:r>
      <w:r>
        <w:rPr>
          <w:lang w:val="es-ES"/>
        </w:rPr>
        <w:t xml:space="preserve">xclusivo para clientes con contrato de suscripción Autodesk vigente, donde será atendido por un especialista de COMGRAP, podrá hacer todo tipo de consultas relativas al Contrato de Suscripción y sus licencias. Para esto debe indicar su </w:t>
      </w:r>
      <w:proofErr w:type="spellStart"/>
      <w:r>
        <w:rPr>
          <w:lang w:val="es-ES"/>
        </w:rPr>
        <w:t>N°</w:t>
      </w:r>
      <w:proofErr w:type="spellEnd"/>
      <w:r>
        <w:rPr>
          <w:lang w:val="es-ES"/>
        </w:rPr>
        <w:t xml:space="preserve"> de Contrato y datos de la empresa. No hay límite para el número de llamadas que pueda efectuar durante la vigencia de su contrato.</w:t>
      </w:r>
    </w:p>
    <w:p w14:paraId="6C801F9D" w14:textId="77777777" w:rsidR="00E90585" w:rsidRPr="009A576B" w:rsidRDefault="00E90585" w:rsidP="00E90585">
      <w:pPr>
        <w:pStyle w:val="Prrafodelista"/>
        <w:autoSpaceDE w:val="0"/>
        <w:ind w:left="284"/>
        <w:rPr>
          <w:b/>
          <w:bCs/>
          <w:u w:val="single"/>
          <w:lang w:val="es-ES" w:eastAsia="es-CL"/>
        </w:rPr>
      </w:pPr>
    </w:p>
    <w:p w14:paraId="0A49AE5E" w14:textId="77777777" w:rsidR="00E90585" w:rsidRDefault="00E90585" w:rsidP="00E90585">
      <w:pPr>
        <w:numPr>
          <w:ilvl w:val="0"/>
          <w:numId w:val="16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b/>
          <w:bCs/>
          <w:lang w:val="es-ES"/>
        </w:rPr>
        <w:lastRenderedPageBreak/>
        <w:t xml:space="preserve">Acceso A Soporte Vía E-Mail: </w:t>
      </w:r>
      <w:r>
        <w:rPr>
          <w:lang w:val="es-ES"/>
        </w:rPr>
        <w:t xml:space="preserve">El cliente podrá contactarse Vía E-Mail </w:t>
      </w:r>
      <w:hyperlink r:id="rId20" w:history="1">
        <w:r w:rsidR="00DF310E" w:rsidRPr="00824010">
          <w:rPr>
            <w:rStyle w:val="Hipervnculo"/>
            <w:lang w:val="es-ES"/>
          </w:rPr>
          <w:t>postventa@comgrap.cl</w:t>
        </w:r>
      </w:hyperlink>
      <w:r>
        <w:rPr>
          <w:rStyle w:val="Hipervnculo"/>
          <w:lang w:val="es-ES"/>
        </w:rPr>
        <w:t xml:space="preserve"> </w:t>
      </w:r>
      <w:r>
        <w:rPr>
          <w:lang w:val="es-ES"/>
        </w:rPr>
        <w:t>para requerir asistencia, soporte, etc. un especialista de COMGRAP lo contactará.</w:t>
      </w:r>
    </w:p>
    <w:p w14:paraId="47B30804" w14:textId="77777777" w:rsidR="00E90585" w:rsidRPr="009A576B" w:rsidRDefault="00E90585" w:rsidP="00E90585">
      <w:pPr>
        <w:pStyle w:val="Prrafodelista"/>
        <w:autoSpaceDE w:val="0"/>
        <w:ind w:left="284"/>
        <w:rPr>
          <w:lang w:val="es-ES" w:eastAsia="es-CL"/>
        </w:rPr>
      </w:pPr>
    </w:p>
    <w:p w14:paraId="3A476050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Reporte de licencias (</w:t>
      </w:r>
      <w:proofErr w:type="spellStart"/>
      <w:r>
        <w:rPr>
          <w:lang w:val="es-ES"/>
        </w:rPr>
        <w:t>N°</w:t>
      </w:r>
      <w:proofErr w:type="spellEnd"/>
      <w:r>
        <w:rPr>
          <w:lang w:val="es-ES"/>
        </w:rPr>
        <w:t xml:space="preserve"> de Serie, </w:t>
      </w:r>
      <w:proofErr w:type="spellStart"/>
      <w:r>
        <w:rPr>
          <w:lang w:val="es-ES"/>
        </w:rPr>
        <w:t>Product</w:t>
      </w:r>
      <w:proofErr w:type="spellEnd"/>
      <w:r>
        <w:rPr>
          <w:lang w:val="es-ES"/>
        </w:rPr>
        <w:t xml:space="preserve"> Key, Plataforma y cantidad de puestos)</w:t>
      </w:r>
    </w:p>
    <w:p w14:paraId="5F46B540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Procedimientos de activación de licencias</w:t>
      </w:r>
    </w:p>
    <w:p w14:paraId="36A45070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Procedimiento descarga de software</w:t>
      </w:r>
    </w:p>
    <w:p w14:paraId="58AE99A6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Solución de errores de software</w:t>
      </w:r>
    </w:p>
    <w:p w14:paraId="3D4961A7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 xml:space="preserve">Procedimiento de acceso a Autodesk </w:t>
      </w:r>
      <w:proofErr w:type="spellStart"/>
      <w:r>
        <w:rPr>
          <w:lang w:val="es-ES"/>
        </w:rPr>
        <w:t>Account</w:t>
      </w:r>
      <w:proofErr w:type="spellEnd"/>
    </w:p>
    <w:p w14:paraId="4334102B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Información para Suscripción De Autodesk</w:t>
      </w:r>
    </w:p>
    <w:p w14:paraId="3F5D2CEB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Información Para Autodesk 360</w:t>
      </w:r>
    </w:p>
    <w:p w14:paraId="74911167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proofErr w:type="spellStart"/>
      <w:r>
        <w:rPr>
          <w:lang w:val="es-ES"/>
        </w:rPr>
        <w:t>Service</w:t>
      </w:r>
      <w:proofErr w:type="spellEnd"/>
      <w:r>
        <w:rPr>
          <w:lang w:val="es-ES"/>
        </w:rPr>
        <w:t xml:space="preserve"> Pack para su software</w:t>
      </w:r>
    </w:p>
    <w:p w14:paraId="7C559B0B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proofErr w:type="spellStart"/>
      <w:r>
        <w:rPr>
          <w:lang w:val="es-ES"/>
        </w:rPr>
        <w:t>HotFix</w:t>
      </w:r>
      <w:proofErr w:type="spellEnd"/>
      <w:r>
        <w:rPr>
          <w:lang w:val="es-ES"/>
        </w:rPr>
        <w:t xml:space="preserve"> </w:t>
      </w:r>
      <w:proofErr w:type="gramStart"/>
      <w:r>
        <w:rPr>
          <w:lang w:val="es-ES"/>
        </w:rPr>
        <w:t>dedicados  para</w:t>
      </w:r>
      <w:proofErr w:type="gramEnd"/>
      <w:r>
        <w:rPr>
          <w:lang w:val="es-ES"/>
        </w:rPr>
        <w:t xml:space="preserve"> sus software</w:t>
      </w:r>
    </w:p>
    <w:p w14:paraId="7B29F44C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Recomendaciones de equipos Workstation</w:t>
      </w:r>
    </w:p>
    <w:p w14:paraId="138DF8D4" w14:textId="77777777" w:rsidR="00E90585" w:rsidRDefault="00E90585" w:rsidP="00E90585">
      <w:pPr>
        <w:numPr>
          <w:ilvl w:val="0"/>
          <w:numId w:val="17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Informe de licencias y certificados de contratos.</w:t>
      </w:r>
    </w:p>
    <w:p w14:paraId="488FA22D" w14:textId="77777777" w:rsidR="00E90585" w:rsidRPr="009A576B" w:rsidRDefault="00E90585" w:rsidP="00E90585">
      <w:pPr>
        <w:pStyle w:val="Prrafodelista"/>
        <w:autoSpaceDE w:val="0"/>
        <w:ind w:left="0"/>
        <w:rPr>
          <w:b/>
          <w:bCs/>
          <w:u w:val="single"/>
          <w:lang w:val="es-ES" w:eastAsia="es-CL"/>
        </w:rPr>
      </w:pPr>
    </w:p>
    <w:p w14:paraId="494D64ED" w14:textId="77777777" w:rsidR="00E90585" w:rsidRDefault="00E90585" w:rsidP="00E90585">
      <w:pPr>
        <w:numPr>
          <w:ilvl w:val="0"/>
          <w:numId w:val="16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b/>
          <w:bCs/>
          <w:lang w:val="es-ES"/>
        </w:rPr>
        <w:t xml:space="preserve">Acceso a Soporte Vía Remota: </w:t>
      </w:r>
      <w:r>
        <w:rPr>
          <w:lang w:val="es-ES"/>
        </w:rPr>
        <w:t>El cliente podrá solicitar Asistencia por vías de acceso remoto, para análisis de datos, apoyo en resolución de los siguientes problemas de procesos.</w:t>
      </w:r>
    </w:p>
    <w:p w14:paraId="3925A400" w14:textId="77777777" w:rsidR="00E90585" w:rsidRPr="009A576B" w:rsidRDefault="00E90585" w:rsidP="00E90585">
      <w:pPr>
        <w:pStyle w:val="Prrafodelista"/>
        <w:autoSpaceDE w:val="0"/>
        <w:ind w:left="284"/>
        <w:rPr>
          <w:lang w:val="es-ES" w:eastAsia="es-CL"/>
        </w:rPr>
      </w:pPr>
    </w:p>
    <w:p w14:paraId="74116DE9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 xml:space="preserve">Acceso al portal Autodesk </w:t>
      </w:r>
      <w:proofErr w:type="spellStart"/>
      <w:r>
        <w:rPr>
          <w:lang w:val="es-ES"/>
        </w:rPr>
        <w:t>Account</w:t>
      </w:r>
      <w:proofErr w:type="spellEnd"/>
    </w:p>
    <w:p w14:paraId="5BB282A6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 xml:space="preserve">Privilegios portal Autodesk </w:t>
      </w:r>
      <w:proofErr w:type="spellStart"/>
      <w:r>
        <w:rPr>
          <w:lang w:val="es-ES"/>
        </w:rPr>
        <w:t>Account</w:t>
      </w:r>
      <w:proofErr w:type="spellEnd"/>
    </w:p>
    <w:p w14:paraId="6A4AEFA5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Error de acceso softwares Autodesk</w:t>
      </w:r>
    </w:p>
    <w:p w14:paraId="57D888DF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Descarga de softwares Autodesk</w:t>
      </w:r>
    </w:p>
    <w:p w14:paraId="2907BD7D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Registro y activación de licencias</w:t>
      </w:r>
    </w:p>
    <w:p w14:paraId="28FD1C29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Instalación de software</w:t>
      </w:r>
    </w:p>
    <w:p w14:paraId="112E09C5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Creación de cuentas de Usuarios</w:t>
      </w:r>
    </w:p>
    <w:p w14:paraId="2E3978E0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Asignación de Licencia y Servicios</w:t>
      </w:r>
    </w:p>
    <w:p w14:paraId="6DDEE697" w14:textId="77777777" w:rsidR="00E90585" w:rsidRDefault="00E90585" w:rsidP="00E90585">
      <w:pPr>
        <w:numPr>
          <w:ilvl w:val="0"/>
          <w:numId w:val="18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Instalación de Software</w:t>
      </w:r>
    </w:p>
    <w:p w14:paraId="1B41180F" w14:textId="77777777" w:rsidR="00E90585" w:rsidRPr="009A576B" w:rsidRDefault="00E90585" w:rsidP="00E90585">
      <w:pPr>
        <w:autoSpaceDE w:val="0"/>
        <w:autoSpaceDN w:val="0"/>
        <w:rPr>
          <w:rFonts w:eastAsia="Calibri"/>
          <w:lang w:val="es-ES" w:eastAsia="en-US"/>
        </w:rPr>
      </w:pPr>
    </w:p>
    <w:p w14:paraId="2B44ABD3" w14:textId="77777777" w:rsidR="00E90585" w:rsidRDefault="00E90585" w:rsidP="00E90585">
      <w:pPr>
        <w:pStyle w:val="Prrafodelista"/>
        <w:autoSpaceDE w:val="0"/>
        <w:ind w:left="284"/>
        <w:rPr>
          <w:lang w:val="es-ES"/>
        </w:rPr>
      </w:pPr>
      <w:r>
        <w:rPr>
          <w:lang w:val="es-ES"/>
        </w:rPr>
        <w:t xml:space="preserve">El software para las conexiones remotas es </w:t>
      </w:r>
      <w:r>
        <w:rPr>
          <w:b/>
          <w:bCs/>
          <w:lang w:val="es-ES"/>
        </w:rPr>
        <w:t xml:space="preserve">Team </w:t>
      </w:r>
      <w:proofErr w:type="spellStart"/>
      <w:r>
        <w:rPr>
          <w:b/>
          <w:bCs/>
          <w:lang w:val="es-ES"/>
        </w:rPr>
        <w:t>Viewer</w:t>
      </w:r>
      <w:proofErr w:type="spellEnd"/>
      <w:r>
        <w:rPr>
          <w:lang w:val="es-ES"/>
        </w:rPr>
        <w:t xml:space="preserve"> y debe ejecutar la siguiente versión de COMGRAP, luego indique su ID de usuario y Contraseña para poder realizar la conexión a su equipo:</w:t>
      </w:r>
    </w:p>
    <w:p w14:paraId="04809639" w14:textId="77777777" w:rsidR="00E90585" w:rsidRPr="009A576B" w:rsidRDefault="00E90585" w:rsidP="00E90585">
      <w:pPr>
        <w:pStyle w:val="Prrafodelista"/>
        <w:autoSpaceDE w:val="0"/>
        <w:ind w:left="284"/>
        <w:rPr>
          <w:b/>
          <w:bCs/>
          <w:lang w:val="en-US"/>
        </w:rPr>
      </w:pPr>
      <w:r>
        <w:rPr>
          <w:b/>
          <w:bCs/>
          <w:lang w:val="en-US"/>
        </w:rPr>
        <w:t xml:space="preserve">Link Team Viewer - COMGRAP: </w:t>
      </w:r>
      <w:hyperlink r:id="rId21" w:history="1">
        <w:r>
          <w:rPr>
            <w:rStyle w:val="Hipervnculo"/>
            <w:b/>
            <w:bCs/>
            <w:lang w:val="en-US"/>
          </w:rPr>
          <w:t>https://get.teamviewer.com/soporte_comgrap</w:t>
        </w:r>
      </w:hyperlink>
      <w:r>
        <w:rPr>
          <w:b/>
          <w:bCs/>
          <w:lang w:val="en-US"/>
        </w:rPr>
        <w:t xml:space="preserve">   </w:t>
      </w:r>
    </w:p>
    <w:p w14:paraId="540FB0A5" w14:textId="77777777" w:rsidR="00E90585" w:rsidRDefault="00E90585" w:rsidP="00E90585">
      <w:pPr>
        <w:numPr>
          <w:ilvl w:val="0"/>
          <w:numId w:val="16"/>
        </w:numPr>
        <w:autoSpaceDE w:val="0"/>
        <w:autoSpaceDN w:val="0"/>
        <w:spacing w:after="0" w:line="240" w:lineRule="auto"/>
        <w:rPr>
          <w:b/>
          <w:bCs/>
          <w:lang w:val="es-ES"/>
        </w:rPr>
      </w:pPr>
      <w:r>
        <w:rPr>
          <w:b/>
          <w:bCs/>
          <w:lang w:val="es-ES"/>
        </w:rPr>
        <w:t xml:space="preserve">Acceso a Soporte Autodesk: </w:t>
      </w:r>
      <w:r>
        <w:rPr>
          <w:lang w:val="es-ES"/>
        </w:rPr>
        <w:t xml:space="preserve">Si el problema o proceso se necesita levantar un caso directo con Autodesk, podremos gestionar directamente con la marca y obtener una resolución del problema en un plazo máximo de 24 a 48 horas. </w:t>
      </w:r>
    </w:p>
    <w:p w14:paraId="78F87CA9" w14:textId="77777777" w:rsidR="00E90585" w:rsidRPr="009A576B" w:rsidRDefault="00E90585" w:rsidP="00E90585">
      <w:pPr>
        <w:pStyle w:val="Prrafodelista"/>
        <w:autoSpaceDE w:val="0"/>
        <w:autoSpaceDN w:val="0"/>
        <w:rPr>
          <w:b/>
          <w:bCs/>
          <w:lang w:val="es-ES" w:eastAsia="es-CL"/>
        </w:rPr>
      </w:pPr>
    </w:p>
    <w:p w14:paraId="6FD34D9D" w14:textId="77777777" w:rsidR="00E90585" w:rsidRDefault="00E90585" w:rsidP="00E90585">
      <w:pPr>
        <w:numPr>
          <w:ilvl w:val="0"/>
          <w:numId w:val="16"/>
        </w:numPr>
        <w:autoSpaceDE w:val="0"/>
        <w:autoSpaceDN w:val="0"/>
        <w:spacing w:after="0" w:line="240" w:lineRule="auto"/>
        <w:rPr>
          <w:b/>
          <w:bCs/>
          <w:lang w:val="es-ES"/>
        </w:rPr>
      </w:pPr>
      <w:r>
        <w:rPr>
          <w:b/>
          <w:bCs/>
          <w:lang w:val="es-ES"/>
        </w:rPr>
        <w:lastRenderedPageBreak/>
        <w:t xml:space="preserve">Taller de Administración y uso del portal Autodesk </w:t>
      </w:r>
      <w:proofErr w:type="spellStart"/>
      <w:r>
        <w:rPr>
          <w:b/>
          <w:bCs/>
          <w:lang w:val="es-ES"/>
        </w:rPr>
        <w:t>Account</w:t>
      </w:r>
      <w:proofErr w:type="spellEnd"/>
      <w:r>
        <w:rPr>
          <w:b/>
          <w:bCs/>
          <w:lang w:val="es-ES"/>
        </w:rPr>
        <w:t xml:space="preserve"> de </w:t>
      </w:r>
      <w:r w:rsidR="00967676">
        <w:rPr>
          <w:b/>
          <w:bCs/>
          <w:lang w:val="es-ES"/>
        </w:rPr>
        <w:t>1</w:t>
      </w:r>
      <w:r>
        <w:rPr>
          <w:b/>
          <w:bCs/>
          <w:lang w:val="es-ES"/>
        </w:rPr>
        <w:t xml:space="preserve"> hora</w:t>
      </w:r>
      <w:r w:rsidR="00967676">
        <w:rPr>
          <w:b/>
          <w:bCs/>
          <w:lang w:val="es-ES"/>
        </w:rPr>
        <w:t xml:space="preserve"> (según nuestra programación mensual de talleres y </w:t>
      </w:r>
      <w:proofErr w:type="spellStart"/>
      <w:r w:rsidR="00967676">
        <w:rPr>
          <w:b/>
          <w:bCs/>
          <w:lang w:val="es-ES"/>
        </w:rPr>
        <w:t>webinar</w:t>
      </w:r>
      <w:proofErr w:type="spellEnd"/>
      <w:r w:rsidR="00967676">
        <w:rPr>
          <w:b/>
          <w:bCs/>
          <w:lang w:val="es-ES"/>
        </w:rPr>
        <w:t>, los cuales serán informados mediante invitación por correo electrónico)</w:t>
      </w:r>
      <w:r>
        <w:rPr>
          <w:b/>
          <w:bCs/>
          <w:lang w:val="es-ES"/>
        </w:rPr>
        <w:t>, consiste en lo siguiente:</w:t>
      </w:r>
    </w:p>
    <w:p w14:paraId="1855615F" w14:textId="77777777" w:rsidR="00E90585" w:rsidRPr="009A576B" w:rsidRDefault="00E90585" w:rsidP="00E90585">
      <w:pPr>
        <w:pStyle w:val="Prrafodelista"/>
        <w:rPr>
          <w:b/>
          <w:bCs/>
          <w:lang w:val="es-ES" w:eastAsia="es-CL"/>
        </w:rPr>
      </w:pPr>
    </w:p>
    <w:p w14:paraId="1E852B31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Administración de Licencias</w:t>
      </w:r>
    </w:p>
    <w:p w14:paraId="75D6BAAF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Descarga e Instalación de Software</w:t>
      </w:r>
    </w:p>
    <w:p w14:paraId="49C4BB24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Creación y Asignación de Usuarios</w:t>
      </w:r>
    </w:p>
    <w:p w14:paraId="1B4C3FC1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Reporte de Licencias y Contratos</w:t>
      </w:r>
    </w:p>
    <w:p w14:paraId="57368343" w14:textId="77777777" w:rsidR="00E90585" w:rsidRDefault="00E90585" w:rsidP="00E90585">
      <w:pPr>
        <w:numPr>
          <w:ilvl w:val="0"/>
          <w:numId w:val="19"/>
        </w:numPr>
        <w:autoSpaceDE w:val="0"/>
        <w:autoSpaceDN w:val="0"/>
        <w:spacing w:after="0" w:line="240" w:lineRule="auto"/>
        <w:rPr>
          <w:lang w:val="es-ES"/>
        </w:rPr>
      </w:pPr>
      <w:r>
        <w:rPr>
          <w:lang w:val="es-ES"/>
        </w:rPr>
        <w:t>Recomendación Hardware Certificado</w:t>
      </w:r>
    </w:p>
    <w:p w14:paraId="61568B5D" w14:textId="77777777" w:rsidR="00E90585" w:rsidRDefault="00E90585" w:rsidP="00E90585">
      <w:pPr>
        <w:spacing w:after="0" w:line="240" w:lineRule="auto"/>
        <w:rPr>
          <w:b/>
          <w:bCs/>
          <w:lang w:val="es-ES"/>
        </w:rPr>
      </w:pPr>
    </w:p>
    <w:p w14:paraId="502D4973" w14:textId="77777777" w:rsidR="00E90585" w:rsidRPr="00E4232A" w:rsidRDefault="00E90585" w:rsidP="00E90585">
      <w:pPr>
        <w:pStyle w:val="Prrafodelista"/>
        <w:numPr>
          <w:ilvl w:val="0"/>
          <w:numId w:val="16"/>
        </w:numPr>
        <w:spacing w:after="0" w:line="240" w:lineRule="auto"/>
        <w:rPr>
          <w:b/>
        </w:rPr>
      </w:pPr>
      <w:r w:rsidRPr="00E4232A">
        <w:rPr>
          <w:b/>
        </w:rPr>
        <w:t>Recursos de Entrenamiento en Línea.</w:t>
      </w:r>
    </w:p>
    <w:p w14:paraId="7467925F" w14:textId="77777777" w:rsidR="00E90585" w:rsidRDefault="00E90585" w:rsidP="00E90585">
      <w:pPr>
        <w:spacing w:after="0" w:line="240" w:lineRule="auto"/>
        <w:ind w:left="720"/>
      </w:pPr>
      <w:r w:rsidRPr="00812365">
        <w:t>Acceso a nuestros “</w:t>
      </w:r>
      <w:proofErr w:type="spellStart"/>
      <w:r w:rsidRPr="00812365">
        <w:t>Webinar</w:t>
      </w:r>
      <w:proofErr w:type="spellEnd"/>
      <w:r w:rsidRPr="00812365">
        <w:t xml:space="preserve"> Gratuitos” ofrecidos sistemáticamente por el área de Consultoría, en las diferentes líneas de soluciones aplicadas a diferentes flujos de trabajo. El calendario se </w:t>
      </w:r>
      <w:proofErr w:type="gramStart"/>
      <w:r w:rsidRPr="00812365">
        <w:t>enviara</w:t>
      </w:r>
      <w:proofErr w:type="gramEnd"/>
      <w:r w:rsidRPr="00812365">
        <w:t xml:space="preserve"> 1 vez al mes a la persona que la empresa determine como contacto para este tipo de comunicaciones.</w:t>
      </w:r>
    </w:p>
    <w:p w14:paraId="44673F4C" w14:textId="77777777" w:rsidR="00E90585" w:rsidRDefault="00E90585" w:rsidP="00E90585">
      <w:pPr>
        <w:spacing w:after="0" w:line="240" w:lineRule="auto"/>
        <w:ind w:left="720"/>
      </w:pPr>
    </w:p>
    <w:p w14:paraId="47F418F5" w14:textId="77777777" w:rsidR="00E90585" w:rsidRPr="00812365" w:rsidRDefault="00E90585" w:rsidP="00E90585">
      <w:pPr>
        <w:spacing w:after="0" w:line="240" w:lineRule="auto"/>
        <w:ind w:left="720"/>
      </w:pPr>
    </w:p>
    <w:p w14:paraId="7A6E3A61" w14:textId="77777777" w:rsidR="00E90585" w:rsidRDefault="00E90585" w:rsidP="00E90585">
      <w:pPr>
        <w:pStyle w:val="Prrafodelista"/>
        <w:numPr>
          <w:ilvl w:val="0"/>
          <w:numId w:val="16"/>
        </w:numPr>
        <w:spacing w:after="0" w:line="240" w:lineRule="auto"/>
        <w:ind w:left="709"/>
        <w:outlineLvl w:val="0"/>
        <w:rPr>
          <w:rFonts w:cs="Calibri"/>
          <w:b/>
        </w:rPr>
      </w:pPr>
      <w:r w:rsidRPr="00812365">
        <w:rPr>
          <w:rFonts w:cs="Calibri"/>
          <w:b/>
        </w:rPr>
        <w:t>Descuento en Empresa COMGRAP Capacitación Ltda, relacionada al Grupo.</w:t>
      </w:r>
    </w:p>
    <w:p w14:paraId="71C29119" w14:textId="77777777" w:rsidR="00E90585" w:rsidRPr="00812365" w:rsidRDefault="00E90585" w:rsidP="00E90585">
      <w:pPr>
        <w:pStyle w:val="Prrafodelista"/>
        <w:spacing w:after="0" w:line="240" w:lineRule="auto"/>
        <w:ind w:left="709"/>
        <w:outlineLvl w:val="0"/>
        <w:rPr>
          <w:rFonts w:cs="Calibri"/>
          <w:b/>
        </w:rPr>
      </w:pPr>
    </w:p>
    <w:p w14:paraId="504561A5" w14:textId="77777777" w:rsidR="00E90585" w:rsidRDefault="00E90585" w:rsidP="00DF310E">
      <w:pPr>
        <w:spacing w:after="0" w:line="240" w:lineRule="auto"/>
        <w:outlineLvl w:val="0"/>
        <w:rPr>
          <w:rFonts w:cs="Calibri"/>
          <w:b/>
        </w:rPr>
      </w:pPr>
      <w:r w:rsidRPr="00812365">
        <w:rPr>
          <w:rFonts w:cs="Calibri"/>
        </w:rPr>
        <w:t xml:space="preserve">Durante 6 meses, fecha a contar desde Factura emitida por COMGRAP Ltda, entregaremos a usted un 20% descuento en nuestros cursos regulares dictados en nuestro centro de capacitación ATC. Para más información y calendarios en el siguiente </w:t>
      </w:r>
      <w:proofErr w:type="gramStart"/>
      <w:r w:rsidRPr="00812365">
        <w:rPr>
          <w:rFonts w:cs="Calibri"/>
        </w:rPr>
        <w:t>link</w:t>
      </w:r>
      <w:proofErr w:type="gramEnd"/>
      <w:r w:rsidRPr="00812365">
        <w:rPr>
          <w:rFonts w:cs="Calibri"/>
        </w:rPr>
        <w:t xml:space="preserve">: </w:t>
      </w:r>
      <w:hyperlink r:id="rId22" w:history="1">
        <w:r w:rsidR="00DF310E">
          <w:rPr>
            <w:rStyle w:val="Hipervnculo"/>
          </w:rPr>
          <w:t>http://comgrapcapacitacion.cl/</w:t>
        </w:r>
      </w:hyperlink>
    </w:p>
    <w:p w14:paraId="10BFD0A2" w14:textId="77777777" w:rsidR="00E90585" w:rsidRDefault="00E90585" w:rsidP="00E90585">
      <w:pPr>
        <w:spacing w:after="0" w:line="240" w:lineRule="auto"/>
        <w:ind w:left="1134" w:hanging="1134"/>
        <w:outlineLvl w:val="0"/>
        <w:rPr>
          <w:rFonts w:cs="Calibri"/>
          <w:b/>
        </w:rPr>
      </w:pPr>
    </w:p>
    <w:p w14:paraId="29B39A97" w14:textId="77777777" w:rsidR="00E90585" w:rsidRPr="00BA63E6" w:rsidRDefault="00E90585" w:rsidP="00E90585">
      <w:pPr>
        <w:spacing w:after="0" w:line="240" w:lineRule="auto"/>
        <w:ind w:left="2124" w:hanging="2124"/>
        <w:rPr>
          <w:rFonts w:cs="Calibri"/>
        </w:rPr>
      </w:pPr>
    </w:p>
    <w:p w14:paraId="6A3E4E1F" w14:textId="77777777" w:rsidR="00E90585" w:rsidRPr="00BA63E6" w:rsidRDefault="00E90585" w:rsidP="00E90585">
      <w:pPr>
        <w:spacing w:after="0" w:line="240" w:lineRule="auto"/>
        <w:ind w:left="2124" w:hanging="2124"/>
        <w:jc w:val="both"/>
        <w:rPr>
          <w:rFonts w:cs="Calibri"/>
        </w:rPr>
      </w:pPr>
      <w:r w:rsidRPr="007E3BD5">
        <w:rPr>
          <w:rFonts w:cs="Calibri"/>
          <w:b/>
          <w:color w:val="FFFFFF"/>
          <w:highlight w:val="black"/>
        </w:rPr>
        <w:t>Confidencialidad:</w:t>
      </w:r>
      <w:r>
        <w:rPr>
          <w:rFonts w:cs="Calibri"/>
          <w:b/>
        </w:rPr>
        <w:tab/>
      </w:r>
      <w:r w:rsidRPr="00BA63E6">
        <w:rPr>
          <w:rFonts w:cs="Calibri"/>
        </w:rPr>
        <w:t>Este documento es de carácter confidencial, por lo tanto, no podrá ser reproducido, copiado, adaptado o transmitido en cualquier forma sin el permiso escrito de COMGRAP Ltda.</w:t>
      </w:r>
    </w:p>
    <w:p w14:paraId="7347EF19" w14:textId="77777777" w:rsidR="00E90585" w:rsidRDefault="00E90585" w:rsidP="00D164CE">
      <w:pPr>
        <w:spacing w:after="0" w:line="240" w:lineRule="auto"/>
        <w:rPr>
          <w:b/>
          <w:color w:val="002060"/>
          <w:sz w:val="28"/>
          <w:szCs w:val="28"/>
        </w:rPr>
      </w:pPr>
    </w:p>
    <w:p w14:paraId="29AC8B3E" w14:textId="77777777" w:rsidR="009B3CB1" w:rsidRPr="002C60D7" w:rsidRDefault="009B3CB1" w:rsidP="009B3CB1">
      <w:pPr>
        <w:jc w:val="center"/>
        <w:rPr>
          <w:noProof/>
          <w:color w:val="2F5496"/>
          <w:lang w:val="es-419"/>
        </w:rPr>
      </w:pPr>
    </w:p>
    <w:p w14:paraId="5B66986C" w14:textId="77777777" w:rsidR="009B3CB1" w:rsidRDefault="009B3CB1" w:rsidP="009B3CB1">
      <w:pPr>
        <w:spacing w:after="0" w:line="240" w:lineRule="auto"/>
        <w:rPr>
          <w:rFonts w:cs="Calibri"/>
        </w:rPr>
      </w:pPr>
    </w:p>
    <w:p w14:paraId="09F24B58" w14:textId="77777777" w:rsidR="009B3CB1" w:rsidRPr="00227AA8" w:rsidRDefault="009B3CB1" w:rsidP="009B3CB1">
      <w:pPr>
        <w:spacing w:after="0"/>
        <w:rPr>
          <w:rFonts w:cs="Calibri"/>
          <w:b/>
        </w:rPr>
      </w:pPr>
      <w:r w:rsidRPr="00BA63E6">
        <w:rPr>
          <w:rFonts w:cs="Calibri"/>
          <w:b/>
        </w:rPr>
        <w:t>Saluda atentamente,</w:t>
      </w:r>
    </w:p>
    <w:tbl>
      <w:tblPr>
        <w:tblW w:w="0" w:type="auto"/>
        <w:tblLook w:val="04A0" w:firstRow="1" w:lastRow="0" w:firstColumn="1" w:lastColumn="0" w:noHBand="0" w:noVBand="1"/>
      </w:tblPr>
      <w:tblGrid>
        <w:gridCol w:w="3369"/>
        <w:gridCol w:w="5244"/>
      </w:tblGrid>
      <w:tr w:rsidR="009B3CB1" w14:paraId="2E2312FE" w14:textId="77777777" w:rsidTr="00841D31">
        <w:tc>
          <w:tcPr>
            <w:tcW w:w="3369" w:type="dxa"/>
            <w:shd w:val="clear" w:color="auto" w:fill="auto"/>
          </w:tcPr>
          <w:p w14:paraId="2F4115DC" w14:textId="0CAFF7A0" w:rsidR="009B3CB1" w:rsidRDefault="00662643" w:rsidP="00841D31">
            <w:pPr>
              <w:spacing w:after="0"/>
            </w:pPr>
            <w:r>
              <w:rPr>
                <w:noProof/>
              </w:rPr>
              <w:drawing>
                <wp:inline distT="0" distB="0" distL="0" distR="0" wp14:anchorId="03D3C583" wp14:editId="7A64EB9E">
                  <wp:extent cx="2000250" cy="542925"/>
                  <wp:effectExtent l="0" t="0" r="0" b="0"/>
                  <wp:docPr id="9" name="Imagen 9" descr="grupo de empresas comgrap-0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grupo de empresas comgrap-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5429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44" w:type="dxa"/>
            <w:shd w:val="clear" w:color="auto" w:fill="auto"/>
          </w:tcPr>
          <w:p w14:paraId="6EF056CF" w14:textId="77777777" w:rsidR="009B3CB1" w:rsidRPr="00E51962" w:rsidRDefault="005752F2" w:rsidP="00841D31">
            <w:pPr>
              <w:spacing w:after="0"/>
              <w:rPr>
                <w:b/>
              </w:rPr>
            </w:pPr>
            <w:r>
              <w:rPr>
                <w:b/>
              </w:rPr>
              <w:t>PAMELA OLATE</w:t>
            </w:r>
          </w:p>
          <w:p w14:paraId="153F44C1" w14:textId="77777777" w:rsidR="009B3CB1" w:rsidRDefault="009B3CB1" w:rsidP="00841D31">
            <w:pPr>
              <w:spacing w:after="0"/>
            </w:pPr>
            <w:r w:rsidRPr="00BA63E6">
              <w:t xml:space="preserve">F: 56 -2 - </w:t>
            </w:r>
          </w:p>
          <w:p w14:paraId="373D55D6" w14:textId="77777777" w:rsidR="009B3CB1" w:rsidRPr="00E51962" w:rsidRDefault="005752F2" w:rsidP="00841D31">
            <w:pPr>
              <w:spacing w:after="0"/>
              <w:rPr>
                <w:rFonts w:cs="Calibri"/>
                <w:b/>
              </w:rPr>
            </w:pPr>
            <w:r>
              <w:t>pamela.olate@comgrap.cl</w:t>
            </w:r>
          </w:p>
          <w:p w14:paraId="4712D5A6" w14:textId="77777777" w:rsidR="009B3CB1" w:rsidRDefault="009B3CB1" w:rsidP="00841D31">
            <w:pPr>
              <w:spacing w:after="0"/>
            </w:pPr>
            <w:r>
              <w:t>Razón Social</w:t>
            </w:r>
            <w:r w:rsidRPr="00BA63E6">
              <w:t>:</w:t>
            </w:r>
            <w:r>
              <w:t xml:space="preserve"> Computación Gráfica Aplicada y </w:t>
            </w:r>
            <w:proofErr w:type="spellStart"/>
            <w:r>
              <w:t>Cia</w:t>
            </w:r>
            <w:proofErr w:type="spellEnd"/>
            <w:r>
              <w:t xml:space="preserve"> Ltda.</w:t>
            </w:r>
          </w:p>
          <w:p w14:paraId="389B1227" w14:textId="77777777" w:rsidR="009B3CB1" w:rsidRDefault="009B3CB1" w:rsidP="00841D31">
            <w:pPr>
              <w:spacing w:after="0"/>
            </w:pPr>
            <w:r w:rsidRPr="00BA63E6">
              <w:t xml:space="preserve"> </w:t>
            </w:r>
            <w:r>
              <w:t xml:space="preserve">Rut </w:t>
            </w:r>
            <w:proofErr w:type="spellStart"/>
            <w:r>
              <w:t>n°</w:t>
            </w:r>
            <w:proofErr w:type="spellEnd"/>
            <w:r>
              <w:t xml:space="preserve"> </w:t>
            </w:r>
            <w:r w:rsidRPr="00BA63E6">
              <w:t>79.770.640-K</w:t>
            </w:r>
          </w:p>
          <w:p w14:paraId="30143BA2" w14:textId="77777777" w:rsidR="009B3CB1" w:rsidRPr="00E51962" w:rsidRDefault="005752F2" w:rsidP="00841D31">
            <w:pPr>
              <w:spacing w:after="0"/>
              <w:rPr>
                <w:rFonts w:cs="Calibri"/>
                <w:b/>
              </w:rPr>
            </w:pPr>
            <w:r>
              <w:t>16-oct.-2019</w:t>
            </w:r>
          </w:p>
          <w:p w14:paraId="13408B0C" w14:textId="77777777" w:rsidR="009B3CB1" w:rsidRDefault="009B3CB1" w:rsidP="00841D31">
            <w:pPr>
              <w:spacing w:after="0"/>
            </w:pPr>
          </w:p>
        </w:tc>
      </w:tr>
    </w:tbl>
    <w:p w14:paraId="129C66A1" w14:textId="77777777" w:rsidR="00633B97" w:rsidRPr="00633B97" w:rsidRDefault="00633B97" w:rsidP="00633B97"/>
    <w:p w14:paraId="1519E57D" w14:textId="77777777" w:rsidR="00633B97" w:rsidRPr="00633B97" w:rsidRDefault="00633B97" w:rsidP="00633B97"/>
    <w:p w14:paraId="1D85AC54" w14:textId="77777777" w:rsidR="00633B97" w:rsidRPr="00633B97" w:rsidRDefault="00633B97" w:rsidP="00633B97"/>
    <w:sectPr w:rsidR="00633B97" w:rsidRPr="00633B97" w:rsidSect="00A00274">
      <w:headerReference w:type="default" r:id="rId24"/>
      <w:footerReference w:type="default" r:id="rId25"/>
      <w:pgSz w:w="12240" w:h="15840"/>
      <w:pgMar w:top="1418" w:right="1701" w:bottom="1418" w:left="1701" w:header="142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91F511D" w14:textId="77777777" w:rsidR="00BE601A" w:rsidRDefault="00BE601A" w:rsidP="00945C21">
      <w:pPr>
        <w:spacing w:after="0" w:line="240" w:lineRule="auto"/>
      </w:pPr>
      <w:r>
        <w:separator/>
      </w:r>
    </w:p>
  </w:endnote>
  <w:endnote w:type="continuationSeparator" w:id="0">
    <w:p w14:paraId="097CA5C3" w14:textId="77777777" w:rsidR="00BE601A" w:rsidRDefault="00BE601A" w:rsidP="00945C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P Simplified">
    <w:panose1 w:val="020B0606020204020204"/>
    <w:charset w:val="00"/>
    <w:family w:val="swiss"/>
    <w:pitch w:val="variable"/>
    <w:sig w:usb0="A00000AF" w:usb1="5000205B" w:usb2="00000000" w:usb3="00000000" w:csb0="00000093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83789A" w14:textId="77777777" w:rsidR="001F4862" w:rsidRPr="0038646F" w:rsidRDefault="001F4862">
    <w:pPr>
      <w:pStyle w:val="Piedepgina"/>
      <w:rPr>
        <w:sz w:val="2"/>
        <w:szCs w:val="2"/>
      </w:rPr>
    </w:pPr>
  </w:p>
  <w:p w14:paraId="6DB68076" w14:textId="457B3624" w:rsidR="006E3215" w:rsidRDefault="00633B97" w:rsidP="00633B97">
    <w:pPr>
      <w:spacing w:after="0"/>
      <w:jc w:val="center"/>
      <w:rPr>
        <w:b/>
        <w:bCs/>
        <w:noProof/>
        <w:color w:val="767171"/>
        <w:sz w:val="18"/>
        <w:szCs w:val="18"/>
      </w:rPr>
    </w:pPr>
    <w:r w:rsidRPr="00633B97">
      <w:rPr>
        <w:b/>
        <w:bCs/>
        <w:noProof/>
        <w:color w:val="1F4E79"/>
        <w:sz w:val="18"/>
        <w:szCs w:val="18"/>
      </w:rPr>
      <w:t xml:space="preserve">Casa Matriz : </w:t>
    </w:r>
    <w:r w:rsidRPr="00633B97">
      <w:rPr>
        <w:b/>
        <w:bCs/>
        <w:noProof/>
        <w:color w:val="767171"/>
        <w:sz w:val="18"/>
        <w:szCs w:val="18"/>
      </w:rPr>
      <w:t xml:space="preserve">General Flores 171 - Providencia - Santiago </w:t>
    </w:r>
    <w:r w:rsidRPr="00633B97">
      <w:rPr>
        <w:noProof/>
        <w:color w:val="1F497D"/>
        <w:sz w:val="18"/>
        <w:szCs w:val="18"/>
      </w:rPr>
      <w:br/>
    </w:r>
    <w:r w:rsidRPr="00633B97">
      <w:rPr>
        <w:b/>
        <w:bCs/>
        <w:noProof/>
        <w:color w:val="1F4E79"/>
        <w:sz w:val="18"/>
        <w:szCs w:val="18"/>
      </w:rPr>
      <w:t>Central :</w:t>
    </w:r>
    <w:r w:rsidRPr="00633B97">
      <w:rPr>
        <w:b/>
        <w:bCs/>
        <w:noProof/>
        <w:color w:val="1F497D"/>
        <w:sz w:val="18"/>
        <w:szCs w:val="18"/>
      </w:rPr>
      <w:t xml:space="preserve"> </w:t>
    </w:r>
    <w:r w:rsidRPr="00633B97">
      <w:rPr>
        <w:b/>
        <w:bCs/>
        <w:noProof/>
        <w:color w:val="767171"/>
        <w:sz w:val="18"/>
        <w:szCs w:val="18"/>
      </w:rPr>
      <w:t xml:space="preserve">22 592 9000 / </w:t>
    </w:r>
    <w:r w:rsidR="00662643">
      <w:rPr>
        <w:noProof/>
        <w:color w:val="000099"/>
        <w:sz w:val="18"/>
        <w:szCs w:val="18"/>
      </w:rPr>
      <w:drawing>
        <wp:inline distT="0" distB="0" distL="0" distR="0" wp14:anchorId="60232DEE" wp14:editId="078647C0">
          <wp:extent cx="200025" cy="209550"/>
          <wp:effectExtent l="0" t="0" r="0" b="0"/>
          <wp:docPr id="10" name="Imagen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0025" cy="2095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633B97">
      <w:rPr>
        <w:noProof/>
      </w:rPr>
      <w:t xml:space="preserve"> </w:t>
    </w:r>
    <w:r w:rsidRPr="00633B97">
      <w:rPr>
        <w:b/>
        <w:bCs/>
        <w:noProof/>
        <w:color w:val="767171"/>
        <w:sz w:val="18"/>
        <w:szCs w:val="18"/>
      </w:rPr>
      <w:t>+56 9 4197 3260</w:t>
    </w:r>
  </w:p>
  <w:p w14:paraId="0D6B2AE0" w14:textId="77777777" w:rsidR="00633B97" w:rsidRDefault="00BE601A" w:rsidP="00633B97">
    <w:pPr>
      <w:spacing w:after="0"/>
      <w:jc w:val="center"/>
      <w:rPr>
        <w:b/>
        <w:bCs/>
        <w:noProof/>
        <w:color w:val="767171"/>
        <w:sz w:val="18"/>
        <w:szCs w:val="18"/>
      </w:rPr>
    </w:pPr>
    <w:hyperlink r:id="rId2" w:history="1">
      <w:r w:rsidR="00633B97" w:rsidRPr="000D578B">
        <w:rPr>
          <w:rStyle w:val="Hipervnculo"/>
          <w:b/>
          <w:bCs/>
          <w:noProof/>
          <w:sz w:val="18"/>
          <w:szCs w:val="18"/>
        </w:rPr>
        <w:t>www.comgrap.cl</w:t>
      </w:r>
    </w:hyperlink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1FDB1AE" w14:textId="77777777" w:rsidR="00BE601A" w:rsidRDefault="00BE601A" w:rsidP="00945C21">
      <w:pPr>
        <w:spacing w:after="0" w:line="240" w:lineRule="auto"/>
      </w:pPr>
      <w:r>
        <w:separator/>
      </w:r>
    </w:p>
  </w:footnote>
  <w:footnote w:type="continuationSeparator" w:id="0">
    <w:p w14:paraId="466F623C" w14:textId="77777777" w:rsidR="00BE601A" w:rsidRDefault="00BE601A" w:rsidP="00945C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8B4DB6" w14:textId="24E7944B" w:rsidR="00BC0E1C" w:rsidRPr="00670F4C" w:rsidRDefault="00662643" w:rsidP="00670F4C">
    <w:pPr>
      <w:pStyle w:val="Encabezado"/>
      <w:ind w:left="-1134" w:firstLine="1134"/>
    </w:pPr>
    <w:r>
      <w:rPr>
        <w:noProof/>
      </w:rPr>
      <w:drawing>
        <wp:anchor distT="0" distB="0" distL="114300" distR="114300" simplePos="0" relativeHeight="251657728" behindDoc="0" locked="0" layoutInCell="1" allowOverlap="1" wp14:anchorId="2F76157D" wp14:editId="288C2EAE">
          <wp:simplePos x="0" y="0"/>
          <wp:positionH relativeFrom="column">
            <wp:posOffset>-3810</wp:posOffset>
          </wp:positionH>
          <wp:positionV relativeFrom="paragraph">
            <wp:posOffset>-4445</wp:posOffset>
          </wp:positionV>
          <wp:extent cx="7534275" cy="885825"/>
          <wp:effectExtent l="0" t="0" r="0" b="0"/>
          <wp:wrapTopAndBottom/>
          <wp:docPr id="3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n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34275" cy="8858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9F230C1"/>
    <w:multiLevelType w:val="hybridMultilevel"/>
    <w:tmpl w:val="15F6F2C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5224CE"/>
    <w:multiLevelType w:val="hybridMultilevel"/>
    <w:tmpl w:val="4E80D87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A2A61CD"/>
    <w:multiLevelType w:val="hybridMultilevel"/>
    <w:tmpl w:val="8EC23CA4"/>
    <w:lvl w:ilvl="0" w:tplc="3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BE00A81"/>
    <w:multiLevelType w:val="hybridMultilevel"/>
    <w:tmpl w:val="62920FD8"/>
    <w:lvl w:ilvl="0" w:tplc="2F02AF8E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80AA910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1B9EFAA8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614916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882B4C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FC288B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3B6653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11E818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4BB854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4" w15:restartNumberingAfterBreak="0">
    <w:nsid w:val="20354F74"/>
    <w:multiLevelType w:val="multilevel"/>
    <w:tmpl w:val="D50E05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5" w15:restartNumberingAfterBreak="0">
    <w:nsid w:val="26152285"/>
    <w:multiLevelType w:val="multilevel"/>
    <w:tmpl w:val="EAB0091A"/>
    <w:lvl w:ilvl="0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6" w15:restartNumberingAfterBreak="0">
    <w:nsid w:val="27B20EF7"/>
    <w:multiLevelType w:val="multilevel"/>
    <w:tmpl w:val="9342BCAA"/>
    <w:lvl w:ilvl="0">
      <w:start w:val="1"/>
      <w:numFmt w:val="bullet"/>
      <w:lvlText w:val=""/>
      <w:lvlJc w:val="left"/>
      <w:pPr>
        <w:ind w:left="1004" w:hanging="360"/>
      </w:pPr>
      <w:rPr>
        <w:rFonts w:ascii="Wingdings" w:hAnsi="Wingdings" w:hint="default"/>
      </w:rPr>
    </w:lvl>
    <w:lvl w:ilvl="1">
      <w:numFmt w:val="bullet"/>
      <w:lvlText w:val="o"/>
      <w:lvlJc w:val="left"/>
      <w:pPr>
        <w:ind w:left="1724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444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3164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884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604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324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6044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764" w:hanging="360"/>
      </w:pPr>
      <w:rPr>
        <w:rFonts w:ascii="Wingdings" w:hAnsi="Wingdings"/>
      </w:rPr>
    </w:lvl>
  </w:abstractNum>
  <w:abstractNum w:abstractNumId="7" w15:restartNumberingAfterBreak="0">
    <w:nsid w:val="28307D87"/>
    <w:multiLevelType w:val="hybridMultilevel"/>
    <w:tmpl w:val="3DBE36C4"/>
    <w:lvl w:ilvl="0" w:tplc="50EE19B2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828918">
      <w:start w:val="1"/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CA0CB94"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ABE0562E">
      <w:numFmt w:val="bullet"/>
      <w:lvlText w:val="–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7BA4092" w:tentative="1">
      <w:start w:val="1"/>
      <w:numFmt w:val="bullet"/>
      <w:lvlText w:val="–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71A58C8" w:tentative="1">
      <w:start w:val="1"/>
      <w:numFmt w:val="bullet"/>
      <w:lvlText w:val="–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498D264" w:tentative="1">
      <w:start w:val="1"/>
      <w:numFmt w:val="bullet"/>
      <w:lvlText w:val="–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2B297B0" w:tentative="1">
      <w:start w:val="1"/>
      <w:numFmt w:val="bullet"/>
      <w:lvlText w:val="–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D240907E" w:tentative="1">
      <w:start w:val="1"/>
      <w:numFmt w:val="bullet"/>
      <w:lvlText w:val="–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368411D5"/>
    <w:multiLevelType w:val="hybridMultilevel"/>
    <w:tmpl w:val="8F5ADE7E"/>
    <w:lvl w:ilvl="0" w:tplc="0C0A000D">
      <w:start w:val="1"/>
      <w:numFmt w:val="bullet"/>
      <w:lvlText w:val=""/>
      <w:lvlJc w:val="left"/>
      <w:pPr>
        <w:ind w:left="1068" w:hanging="360"/>
      </w:pPr>
      <w:rPr>
        <w:rFonts w:ascii="Wingdings" w:hAnsi="Wingdings" w:hint="default"/>
        <w:b/>
      </w:rPr>
    </w:lvl>
    <w:lvl w:ilvl="1" w:tplc="0C0A0019">
      <w:start w:val="1"/>
      <w:numFmt w:val="lowerLetter"/>
      <w:lvlText w:val="%2."/>
      <w:lvlJc w:val="left"/>
      <w:pPr>
        <w:ind w:left="1788" w:hanging="360"/>
      </w:pPr>
    </w:lvl>
    <w:lvl w:ilvl="2" w:tplc="0C0A001B">
      <w:start w:val="1"/>
      <w:numFmt w:val="lowerRoman"/>
      <w:lvlText w:val="%3."/>
      <w:lvlJc w:val="right"/>
      <w:pPr>
        <w:ind w:left="2508" w:hanging="180"/>
      </w:pPr>
    </w:lvl>
    <w:lvl w:ilvl="3" w:tplc="0C0A000F">
      <w:start w:val="1"/>
      <w:numFmt w:val="decimal"/>
      <w:lvlText w:val="%4."/>
      <w:lvlJc w:val="left"/>
      <w:pPr>
        <w:ind w:left="3228" w:hanging="360"/>
      </w:pPr>
    </w:lvl>
    <w:lvl w:ilvl="4" w:tplc="0C0A0019">
      <w:start w:val="1"/>
      <w:numFmt w:val="lowerLetter"/>
      <w:lvlText w:val="%5."/>
      <w:lvlJc w:val="left"/>
      <w:pPr>
        <w:ind w:left="3948" w:hanging="360"/>
      </w:pPr>
    </w:lvl>
    <w:lvl w:ilvl="5" w:tplc="0C0A001B">
      <w:start w:val="1"/>
      <w:numFmt w:val="lowerRoman"/>
      <w:lvlText w:val="%6."/>
      <w:lvlJc w:val="right"/>
      <w:pPr>
        <w:ind w:left="4668" w:hanging="180"/>
      </w:pPr>
    </w:lvl>
    <w:lvl w:ilvl="6" w:tplc="0C0A000F">
      <w:start w:val="1"/>
      <w:numFmt w:val="decimal"/>
      <w:lvlText w:val="%7."/>
      <w:lvlJc w:val="left"/>
      <w:pPr>
        <w:ind w:left="5388" w:hanging="360"/>
      </w:pPr>
    </w:lvl>
    <w:lvl w:ilvl="7" w:tplc="0C0A0019">
      <w:start w:val="1"/>
      <w:numFmt w:val="lowerLetter"/>
      <w:lvlText w:val="%8."/>
      <w:lvlJc w:val="left"/>
      <w:pPr>
        <w:ind w:left="6108" w:hanging="360"/>
      </w:pPr>
    </w:lvl>
    <w:lvl w:ilvl="8" w:tplc="0C0A001B">
      <w:start w:val="1"/>
      <w:numFmt w:val="lowerRoman"/>
      <w:lvlText w:val="%9."/>
      <w:lvlJc w:val="right"/>
      <w:pPr>
        <w:ind w:left="6828" w:hanging="180"/>
      </w:pPr>
    </w:lvl>
  </w:abstractNum>
  <w:abstractNum w:abstractNumId="9" w15:restartNumberingAfterBreak="0">
    <w:nsid w:val="38F01FED"/>
    <w:multiLevelType w:val="hybridMultilevel"/>
    <w:tmpl w:val="1224446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E73007E"/>
    <w:multiLevelType w:val="multilevel"/>
    <w:tmpl w:val="0BD8CC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403154C5"/>
    <w:multiLevelType w:val="hybridMultilevel"/>
    <w:tmpl w:val="B8E0152A"/>
    <w:lvl w:ilvl="0" w:tplc="340A0001">
      <w:start w:val="1"/>
      <w:numFmt w:val="bullet"/>
      <w:lvlText w:val=""/>
      <w:lvlJc w:val="left"/>
      <w:pPr>
        <w:ind w:left="392" w:hanging="360"/>
      </w:pPr>
      <w:rPr>
        <w:rFonts w:ascii="Symbol" w:hAnsi="Symbol" w:hint="default"/>
      </w:rPr>
    </w:lvl>
    <w:lvl w:ilvl="1" w:tplc="340A0003">
      <w:start w:val="1"/>
      <w:numFmt w:val="bullet"/>
      <w:lvlText w:val="o"/>
      <w:lvlJc w:val="left"/>
      <w:pPr>
        <w:ind w:left="1112" w:hanging="360"/>
      </w:pPr>
      <w:rPr>
        <w:rFonts w:ascii="Courier New" w:hAnsi="Courier New" w:cs="Courier New" w:hint="default"/>
      </w:rPr>
    </w:lvl>
    <w:lvl w:ilvl="2" w:tplc="340A0005">
      <w:start w:val="1"/>
      <w:numFmt w:val="bullet"/>
      <w:lvlText w:val=""/>
      <w:lvlJc w:val="left"/>
      <w:pPr>
        <w:ind w:left="1832" w:hanging="360"/>
      </w:pPr>
      <w:rPr>
        <w:rFonts w:ascii="Wingdings" w:hAnsi="Wingdings" w:hint="default"/>
      </w:rPr>
    </w:lvl>
    <w:lvl w:ilvl="3" w:tplc="340A0001">
      <w:start w:val="1"/>
      <w:numFmt w:val="bullet"/>
      <w:lvlText w:val=""/>
      <w:lvlJc w:val="left"/>
      <w:pPr>
        <w:ind w:left="2552" w:hanging="360"/>
      </w:pPr>
      <w:rPr>
        <w:rFonts w:ascii="Symbol" w:hAnsi="Symbol" w:hint="default"/>
      </w:rPr>
    </w:lvl>
    <w:lvl w:ilvl="4" w:tplc="340A0003">
      <w:start w:val="1"/>
      <w:numFmt w:val="bullet"/>
      <w:lvlText w:val="o"/>
      <w:lvlJc w:val="left"/>
      <w:pPr>
        <w:ind w:left="3272" w:hanging="360"/>
      </w:pPr>
      <w:rPr>
        <w:rFonts w:ascii="Courier New" w:hAnsi="Courier New" w:cs="Courier New" w:hint="default"/>
      </w:rPr>
    </w:lvl>
    <w:lvl w:ilvl="5" w:tplc="340A0005">
      <w:start w:val="1"/>
      <w:numFmt w:val="bullet"/>
      <w:lvlText w:val=""/>
      <w:lvlJc w:val="left"/>
      <w:pPr>
        <w:ind w:left="3992" w:hanging="360"/>
      </w:pPr>
      <w:rPr>
        <w:rFonts w:ascii="Wingdings" w:hAnsi="Wingdings" w:hint="default"/>
      </w:rPr>
    </w:lvl>
    <w:lvl w:ilvl="6" w:tplc="340A0001">
      <w:start w:val="1"/>
      <w:numFmt w:val="bullet"/>
      <w:lvlText w:val=""/>
      <w:lvlJc w:val="left"/>
      <w:pPr>
        <w:ind w:left="4712" w:hanging="360"/>
      </w:pPr>
      <w:rPr>
        <w:rFonts w:ascii="Symbol" w:hAnsi="Symbol" w:hint="default"/>
      </w:rPr>
    </w:lvl>
    <w:lvl w:ilvl="7" w:tplc="340A0003">
      <w:start w:val="1"/>
      <w:numFmt w:val="bullet"/>
      <w:lvlText w:val="o"/>
      <w:lvlJc w:val="left"/>
      <w:pPr>
        <w:ind w:left="5432" w:hanging="360"/>
      </w:pPr>
      <w:rPr>
        <w:rFonts w:ascii="Courier New" w:hAnsi="Courier New" w:cs="Courier New" w:hint="default"/>
      </w:rPr>
    </w:lvl>
    <w:lvl w:ilvl="8" w:tplc="340A0005">
      <w:start w:val="1"/>
      <w:numFmt w:val="bullet"/>
      <w:lvlText w:val=""/>
      <w:lvlJc w:val="left"/>
      <w:pPr>
        <w:ind w:left="6152" w:hanging="360"/>
      </w:pPr>
      <w:rPr>
        <w:rFonts w:ascii="Wingdings" w:hAnsi="Wingdings" w:hint="default"/>
      </w:rPr>
    </w:lvl>
  </w:abstractNum>
  <w:abstractNum w:abstractNumId="12" w15:restartNumberingAfterBreak="0">
    <w:nsid w:val="46E15DEA"/>
    <w:multiLevelType w:val="multilevel"/>
    <w:tmpl w:val="5B3CA3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3" w15:restartNumberingAfterBreak="0">
    <w:nsid w:val="59C46AA9"/>
    <w:multiLevelType w:val="hybridMultilevel"/>
    <w:tmpl w:val="A9B64460"/>
    <w:lvl w:ilvl="0" w:tplc="0C0A0017">
      <w:start w:val="1"/>
      <w:numFmt w:val="lowerLetter"/>
      <w:lvlText w:val="%1)"/>
      <w:lvlJc w:val="left"/>
      <w:pPr>
        <w:ind w:left="720" w:hanging="360"/>
      </w:pPr>
      <w:rPr>
        <w:b/>
      </w:rPr>
    </w:lvl>
    <w:lvl w:ilvl="1" w:tplc="0C0A0019">
      <w:start w:val="1"/>
      <w:numFmt w:val="lowerLetter"/>
      <w:lvlText w:val="%2."/>
      <w:lvlJc w:val="left"/>
      <w:pPr>
        <w:ind w:left="1440" w:hanging="360"/>
      </w:pPr>
    </w:lvl>
    <w:lvl w:ilvl="2" w:tplc="0C0A001B">
      <w:start w:val="1"/>
      <w:numFmt w:val="lowerRoman"/>
      <w:lvlText w:val="%3."/>
      <w:lvlJc w:val="right"/>
      <w:pPr>
        <w:ind w:left="2160" w:hanging="180"/>
      </w:pPr>
    </w:lvl>
    <w:lvl w:ilvl="3" w:tplc="0C0A000F">
      <w:start w:val="1"/>
      <w:numFmt w:val="decimal"/>
      <w:lvlText w:val="%4."/>
      <w:lvlJc w:val="left"/>
      <w:pPr>
        <w:ind w:left="2880" w:hanging="360"/>
      </w:pPr>
    </w:lvl>
    <w:lvl w:ilvl="4" w:tplc="0C0A0019">
      <w:start w:val="1"/>
      <w:numFmt w:val="lowerLetter"/>
      <w:lvlText w:val="%5."/>
      <w:lvlJc w:val="left"/>
      <w:pPr>
        <w:ind w:left="3600" w:hanging="360"/>
      </w:pPr>
    </w:lvl>
    <w:lvl w:ilvl="5" w:tplc="0C0A001B">
      <w:start w:val="1"/>
      <w:numFmt w:val="lowerRoman"/>
      <w:lvlText w:val="%6."/>
      <w:lvlJc w:val="right"/>
      <w:pPr>
        <w:ind w:left="4320" w:hanging="180"/>
      </w:pPr>
    </w:lvl>
    <w:lvl w:ilvl="6" w:tplc="0C0A000F">
      <w:start w:val="1"/>
      <w:numFmt w:val="decimal"/>
      <w:lvlText w:val="%7."/>
      <w:lvlJc w:val="left"/>
      <w:pPr>
        <w:ind w:left="5040" w:hanging="360"/>
      </w:pPr>
    </w:lvl>
    <w:lvl w:ilvl="7" w:tplc="0C0A0019">
      <w:start w:val="1"/>
      <w:numFmt w:val="lowerLetter"/>
      <w:lvlText w:val="%8."/>
      <w:lvlJc w:val="left"/>
      <w:pPr>
        <w:ind w:left="5760" w:hanging="360"/>
      </w:pPr>
    </w:lvl>
    <w:lvl w:ilvl="8" w:tplc="0C0A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C0A406D"/>
    <w:multiLevelType w:val="hybridMultilevel"/>
    <w:tmpl w:val="B4E8A1B0"/>
    <w:lvl w:ilvl="0" w:tplc="6030AE20"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0AA1943"/>
    <w:multiLevelType w:val="hybridMultilevel"/>
    <w:tmpl w:val="984E70F0"/>
    <w:lvl w:ilvl="0" w:tplc="060C3EB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ABEF1C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DA21C6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7E96DAD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C9A85D2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6DE454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032C1F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3747F1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8E2B1C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669C3960"/>
    <w:multiLevelType w:val="hybridMultilevel"/>
    <w:tmpl w:val="B6B01420"/>
    <w:lvl w:ilvl="0" w:tplc="720CCA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C87833E0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6012230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AB2C2A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BB0DAE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F90E0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3701BF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8D4029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5CAA5B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7" w15:restartNumberingAfterBreak="0">
    <w:nsid w:val="6BBA00E9"/>
    <w:multiLevelType w:val="hybridMultilevel"/>
    <w:tmpl w:val="23B2AD5C"/>
    <w:lvl w:ilvl="0" w:tplc="4022D3E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0AF26930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7C48D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1AC6BC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FBC4316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C96C72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66A710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D8BC488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AAFC22C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>
    <w:abstractNumId w:val="11"/>
  </w:num>
  <w:num w:numId="2">
    <w:abstractNumId w:val="11"/>
  </w:num>
  <w:num w:numId="3">
    <w:abstractNumId w:val="2"/>
  </w:num>
  <w:num w:numId="4">
    <w:abstractNumId w:val="7"/>
  </w:num>
  <w:num w:numId="5">
    <w:abstractNumId w:val="17"/>
  </w:num>
  <w:num w:numId="6">
    <w:abstractNumId w:val="15"/>
  </w:num>
  <w:num w:numId="7">
    <w:abstractNumId w:val="16"/>
  </w:num>
  <w:num w:numId="8">
    <w:abstractNumId w:val="3"/>
  </w:num>
  <w:num w:numId="9">
    <w:abstractNumId w:val="1"/>
  </w:num>
  <w:num w:numId="10">
    <w:abstractNumId w:val="14"/>
  </w:num>
  <w:num w:numId="11">
    <w:abstractNumId w:val="9"/>
  </w:num>
  <w:num w:numId="12">
    <w:abstractNumId w:val="10"/>
  </w:num>
  <w:num w:numId="13">
    <w:abstractNumId w:val="4"/>
  </w:num>
  <w:num w:numId="14">
    <w:abstractNumId w:val="12"/>
  </w:num>
  <w:num w:numId="15">
    <w:abstractNumId w:val="0"/>
  </w:num>
  <w:num w:numId="16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6"/>
  </w:num>
  <w:num w:numId="18">
    <w:abstractNumId w:val="5"/>
  </w:num>
  <w:num w:numId="19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164CE"/>
    <w:rsid w:val="00010551"/>
    <w:rsid w:val="00025929"/>
    <w:rsid w:val="00037B66"/>
    <w:rsid w:val="00054BBC"/>
    <w:rsid w:val="00054C53"/>
    <w:rsid w:val="00055041"/>
    <w:rsid w:val="0006197F"/>
    <w:rsid w:val="00064C9D"/>
    <w:rsid w:val="000805BE"/>
    <w:rsid w:val="0008159C"/>
    <w:rsid w:val="000821D0"/>
    <w:rsid w:val="00094234"/>
    <w:rsid w:val="000A40DD"/>
    <w:rsid w:val="000B1EA3"/>
    <w:rsid w:val="000B239B"/>
    <w:rsid w:val="000D0DF3"/>
    <w:rsid w:val="000D3BD8"/>
    <w:rsid w:val="000D6DA8"/>
    <w:rsid w:val="000F44D9"/>
    <w:rsid w:val="001011EA"/>
    <w:rsid w:val="00102CBF"/>
    <w:rsid w:val="0011646F"/>
    <w:rsid w:val="00127C8D"/>
    <w:rsid w:val="00150C58"/>
    <w:rsid w:val="001650A3"/>
    <w:rsid w:val="00172339"/>
    <w:rsid w:val="0019026D"/>
    <w:rsid w:val="001974A4"/>
    <w:rsid w:val="001A054B"/>
    <w:rsid w:val="001B1F70"/>
    <w:rsid w:val="001C0084"/>
    <w:rsid w:val="001D7550"/>
    <w:rsid w:val="001E102B"/>
    <w:rsid w:val="001F4862"/>
    <w:rsid w:val="001F4D9B"/>
    <w:rsid w:val="0020488F"/>
    <w:rsid w:val="00214F96"/>
    <w:rsid w:val="00227AA8"/>
    <w:rsid w:val="00231646"/>
    <w:rsid w:val="00252446"/>
    <w:rsid w:val="00265318"/>
    <w:rsid w:val="002755F8"/>
    <w:rsid w:val="002877D4"/>
    <w:rsid w:val="00290188"/>
    <w:rsid w:val="00294CDB"/>
    <w:rsid w:val="002B2B6E"/>
    <w:rsid w:val="002C513A"/>
    <w:rsid w:val="002C60D7"/>
    <w:rsid w:val="002D3A6D"/>
    <w:rsid w:val="002D5222"/>
    <w:rsid w:val="002D5D64"/>
    <w:rsid w:val="002E17CE"/>
    <w:rsid w:val="002E328B"/>
    <w:rsid w:val="002E6FFE"/>
    <w:rsid w:val="0031142B"/>
    <w:rsid w:val="003212DB"/>
    <w:rsid w:val="003308D0"/>
    <w:rsid w:val="003313B5"/>
    <w:rsid w:val="0034496B"/>
    <w:rsid w:val="00347C6D"/>
    <w:rsid w:val="0035008A"/>
    <w:rsid w:val="0036366B"/>
    <w:rsid w:val="003679C1"/>
    <w:rsid w:val="0038646F"/>
    <w:rsid w:val="003918D0"/>
    <w:rsid w:val="00392C2C"/>
    <w:rsid w:val="00392E29"/>
    <w:rsid w:val="00392FDC"/>
    <w:rsid w:val="0039587D"/>
    <w:rsid w:val="003A1B86"/>
    <w:rsid w:val="003A2175"/>
    <w:rsid w:val="003A656B"/>
    <w:rsid w:val="003A721F"/>
    <w:rsid w:val="003D1647"/>
    <w:rsid w:val="003E0853"/>
    <w:rsid w:val="003E1E35"/>
    <w:rsid w:val="003E361C"/>
    <w:rsid w:val="003F15B1"/>
    <w:rsid w:val="0042140B"/>
    <w:rsid w:val="00440058"/>
    <w:rsid w:val="00444717"/>
    <w:rsid w:val="004656F0"/>
    <w:rsid w:val="0047213D"/>
    <w:rsid w:val="00477E69"/>
    <w:rsid w:val="0048160D"/>
    <w:rsid w:val="00492EB9"/>
    <w:rsid w:val="00495640"/>
    <w:rsid w:val="004B1099"/>
    <w:rsid w:val="004B6667"/>
    <w:rsid w:val="004B68FC"/>
    <w:rsid w:val="004D1586"/>
    <w:rsid w:val="004D6959"/>
    <w:rsid w:val="004D6F2D"/>
    <w:rsid w:val="004E3083"/>
    <w:rsid w:val="004E32E0"/>
    <w:rsid w:val="004F0FF4"/>
    <w:rsid w:val="00500762"/>
    <w:rsid w:val="00510CE0"/>
    <w:rsid w:val="00526D6A"/>
    <w:rsid w:val="00535F72"/>
    <w:rsid w:val="00553277"/>
    <w:rsid w:val="005729C5"/>
    <w:rsid w:val="005752F2"/>
    <w:rsid w:val="00582034"/>
    <w:rsid w:val="00586246"/>
    <w:rsid w:val="00587ABD"/>
    <w:rsid w:val="00587AC4"/>
    <w:rsid w:val="00592C01"/>
    <w:rsid w:val="005A0948"/>
    <w:rsid w:val="005A2442"/>
    <w:rsid w:val="005A24F6"/>
    <w:rsid w:val="005B4B00"/>
    <w:rsid w:val="005C2AAA"/>
    <w:rsid w:val="005D1B24"/>
    <w:rsid w:val="005D40DA"/>
    <w:rsid w:val="005D4765"/>
    <w:rsid w:val="005E2171"/>
    <w:rsid w:val="005F1FD3"/>
    <w:rsid w:val="005F20D6"/>
    <w:rsid w:val="005F4E22"/>
    <w:rsid w:val="005F5C98"/>
    <w:rsid w:val="00605151"/>
    <w:rsid w:val="00612700"/>
    <w:rsid w:val="00615E29"/>
    <w:rsid w:val="0062528D"/>
    <w:rsid w:val="00626435"/>
    <w:rsid w:val="00633B97"/>
    <w:rsid w:val="00636A41"/>
    <w:rsid w:val="00646597"/>
    <w:rsid w:val="00654DDA"/>
    <w:rsid w:val="00655E04"/>
    <w:rsid w:val="00656A95"/>
    <w:rsid w:val="00656E17"/>
    <w:rsid w:val="00662643"/>
    <w:rsid w:val="0066529E"/>
    <w:rsid w:val="006707DD"/>
    <w:rsid w:val="00670F4C"/>
    <w:rsid w:val="00677E53"/>
    <w:rsid w:val="00680E31"/>
    <w:rsid w:val="00682B85"/>
    <w:rsid w:val="0068383B"/>
    <w:rsid w:val="00685A2F"/>
    <w:rsid w:val="006A7602"/>
    <w:rsid w:val="006B5CF0"/>
    <w:rsid w:val="006D10B7"/>
    <w:rsid w:val="006D1792"/>
    <w:rsid w:val="006D7DE0"/>
    <w:rsid w:val="006E3215"/>
    <w:rsid w:val="006E578E"/>
    <w:rsid w:val="006F67AA"/>
    <w:rsid w:val="0070081B"/>
    <w:rsid w:val="00703EAA"/>
    <w:rsid w:val="00711EFF"/>
    <w:rsid w:val="00711F93"/>
    <w:rsid w:val="0071703D"/>
    <w:rsid w:val="00721762"/>
    <w:rsid w:val="007218A5"/>
    <w:rsid w:val="00755C7D"/>
    <w:rsid w:val="00772191"/>
    <w:rsid w:val="00775170"/>
    <w:rsid w:val="0079449D"/>
    <w:rsid w:val="007B3B71"/>
    <w:rsid w:val="007C55FF"/>
    <w:rsid w:val="007C7E83"/>
    <w:rsid w:val="007D4AB2"/>
    <w:rsid w:val="007E3BD5"/>
    <w:rsid w:val="007F5163"/>
    <w:rsid w:val="00812B1E"/>
    <w:rsid w:val="00815FAB"/>
    <w:rsid w:val="0082025D"/>
    <w:rsid w:val="00827D71"/>
    <w:rsid w:val="00830844"/>
    <w:rsid w:val="00841D31"/>
    <w:rsid w:val="00867318"/>
    <w:rsid w:val="00896F07"/>
    <w:rsid w:val="008B3102"/>
    <w:rsid w:val="008B4452"/>
    <w:rsid w:val="008D10B7"/>
    <w:rsid w:val="008D1ACD"/>
    <w:rsid w:val="008E2D33"/>
    <w:rsid w:val="008E4F32"/>
    <w:rsid w:val="008F04AE"/>
    <w:rsid w:val="008F67DC"/>
    <w:rsid w:val="00901E73"/>
    <w:rsid w:val="00906544"/>
    <w:rsid w:val="00911B23"/>
    <w:rsid w:val="00943B72"/>
    <w:rsid w:val="00945C21"/>
    <w:rsid w:val="00950E59"/>
    <w:rsid w:val="0095334C"/>
    <w:rsid w:val="00967676"/>
    <w:rsid w:val="00971B85"/>
    <w:rsid w:val="00982233"/>
    <w:rsid w:val="00992703"/>
    <w:rsid w:val="00993470"/>
    <w:rsid w:val="00993731"/>
    <w:rsid w:val="00995EAE"/>
    <w:rsid w:val="00996196"/>
    <w:rsid w:val="0099700C"/>
    <w:rsid w:val="009A149F"/>
    <w:rsid w:val="009B086E"/>
    <w:rsid w:val="009B3CB1"/>
    <w:rsid w:val="009B545C"/>
    <w:rsid w:val="009E37E6"/>
    <w:rsid w:val="009E4A73"/>
    <w:rsid w:val="009E77ED"/>
    <w:rsid w:val="009F27AE"/>
    <w:rsid w:val="009F55FA"/>
    <w:rsid w:val="00A00274"/>
    <w:rsid w:val="00A25B4F"/>
    <w:rsid w:val="00A32CC6"/>
    <w:rsid w:val="00A50EF7"/>
    <w:rsid w:val="00A61D09"/>
    <w:rsid w:val="00A63CF5"/>
    <w:rsid w:val="00A722B9"/>
    <w:rsid w:val="00A729A8"/>
    <w:rsid w:val="00A8227C"/>
    <w:rsid w:val="00A91A5B"/>
    <w:rsid w:val="00A925B7"/>
    <w:rsid w:val="00AA72EA"/>
    <w:rsid w:val="00AB731B"/>
    <w:rsid w:val="00AC2794"/>
    <w:rsid w:val="00AD0C13"/>
    <w:rsid w:val="00AD4EA5"/>
    <w:rsid w:val="00AE09DC"/>
    <w:rsid w:val="00AF0426"/>
    <w:rsid w:val="00B049C4"/>
    <w:rsid w:val="00B13FF6"/>
    <w:rsid w:val="00B16524"/>
    <w:rsid w:val="00B37CDC"/>
    <w:rsid w:val="00B5246E"/>
    <w:rsid w:val="00B57D6D"/>
    <w:rsid w:val="00B6071E"/>
    <w:rsid w:val="00B67F4F"/>
    <w:rsid w:val="00B75655"/>
    <w:rsid w:val="00B957D5"/>
    <w:rsid w:val="00BA63E6"/>
    <w:rsid w:val="00BB61BF"/>
    <w:rsid w:val="00BC0E1C"/>
    <w:rsid w:val="00BC163E"/>
    <w:rsid w:val="00BC6AF4"/>
    <w:rsid w:val="00BD198C"/>
    <w:rsid w:val="00BE26CD"/>
    <w:rsid w:val="00BE601A"/>
    <w:rsid w:val="00C17BE4"/>
    <w:rsid w:val="00C24B68"/>
    <w:rsid w:val="00C40C21"/>
    <w:rsid w:val="00C46217"/>
    <w:rsid w:val="00C73B4A"/>
    <w:rsid w:val="00C93BCE"/>
    <w:rsid w:val="00C967EA"/>
    <w:rsid w:val="00C97249"/>
    <w:rsid w:val="00CA66BC"/>
    <w:rsid w:val="00CC2696"/>
    <w:rsid w:val="00CC6C7E"/>
    <w:rsid w:val="00CC7F66"/>
    <w:rsid w:val="00CD06D8"/>
    <w:rsid w:val="00D15C5F"/>
    <w:rsid w:val="00D164CE"/>
    <w:rsid w:val="00D22248"/>
    <w:rsid w:val="00D260D0"/>
    <w:rsid w:val="00D26A03"/>
    <w:rsid w:val="00D30593"/>
    <w:rsid w:val="00D53D1D"/>
    <w:rsid w:val="00D65FB5"/>
    <w:rsid w:val="00D80B66"/>
    <w:rsid w:val="00DA2548"/>
    <w:rsid w:val="00DA2D33"/>
    <w:rsid w:val="00DA3420"/>
    <w:rsid w:val="00DA4B80"/>
    <w:rsid w:val="00DB0B7F"/>
    <w:rsid w:val="00DB14F5"/>
    <w:rsid w:val="00DB3D2F"/>
    <w:rsid w:val="00DB488A"/>
    <w:rsid w:val="00DB64CF"/>
    <w:rsid w:val="00DF310E"/>
    <w:rsid w:val="00DF4443"/>
    <w:rsid w:val="00E1215C"/>
    <w:rsid w:val="00E12840"/>
    <w:rsid w:val="00E14EA0"/>
    <w:rsid w:val="00E2104A"/>
    <w:rsid w:val="00E304A7"/>
    <w:rsid w:val="00E4206D"/>
    <w:rsid w:val="00E51962"/>
    <w:rsid w:val="00E7124C"/>
    <w:rsid w:val="00E73554"/>
    <w:rsid w:val="00E8022C"/>
    <w:rsid w:val="00E84DCC"/>
    <w:rsid w:val="00E90585"/>
    <w:rsid w:val="00EA1014"/>
    <w:rsid w:val="00EA30ED"/>
    <w:rsid w:val="00EA44CA"/>
    <w:rsid w:val="00EA7E30"/>
    <w:rsid w:val="00EC09B2"/>
    <w:rsid w:val="00EE224D"/>
    <w:rsid w:val="00EF1568"/>
    <w:rsid w:val="00EF19C7"/>
    <w:rsid w:val="00EF55DB"/>
    <w:rsid w:val="00F036DE"/>
    <w:rsid w:val="00F11835"/>
    <w:rsid w:val="00F166A0"/>
    <w:rsid w:val="00F174E4"/>
    <w:rsid w:val="00F23D0B"/>
    <w:rsid w:val="00F25E17"/>
    <w:rsid w:val="00F30F4D"/>
    <w:rsid w:val="00F349B1"/>
    <w:rsid w:val="00F35398"/>
    <w:rsid w:val="00F45F9F"/>
    <w:rsid w:val="00F60A1B"/>
    <w:rsid w:val="00F66E76"/>
    <w:rsid w:val="00F67F45"/>
    <w:rsid w:val="00F732E7"/>
    <w:rsid w:val="00F955CD"/>
    <w:rsid w:val="00FB16D3"/>
    <w:rsid w:val="00FB2C45"/>
    <w:rsid w:val="00FD603D"/>
    <w:rsid w:val="00FF1C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;"/>
  <w14:docId w14:val="39BF7B43"/>
  <w15:chartTrackingRefBased/>
  <w15:docId w15:val="{C5F73071-9A8C-4862-8878-4E0C5A454B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es-MX" w:eastAsia="es-MX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F310E"/>
    <w:pPr>
      <w:spacing w:after="200" w:line="276" w:lineRule="auto"/>
    </w:pPr>
    <w:rPr>
      <w:rFonts w:eastAsia="Times New Roman"/>
      <w:sz w:val="22"/>
      <w:szCs w:val="22"/>
      <w:lang w:val="es-CL" w:eastAsia="es-CL"/>
    </w:rPr>
  </w:style>
  <w:style w:type="paragraph" w:styleId="Ttulo1">
    <w:name w:val="heading 1"/>
    <w:basedOn w:val="Normal"/>
    <w:link w:val="Ttulo1Car"/>
    <w:uiPriority w:val="9"/>
    <w:qFormat/>
    <w:rsid w:val="006E3215"/>
    <w:pPr>
      <w:spacing w:before="100" w:beforeAutospacing="1" w:after="100" w:afterAutospacing="1" w:line="240" w:lineRule="auto"/>
      <w:outlineLvl w:val="0"/>
    </w:pPr>
    <w:rPr>
      <w:rFonts w:ascii="Times New Roman" w:hAnsi="Times New Roman"/>
      <w:b/>
      <w:bCs/>
      <w:kern w:val="36"/>
      <w:sz w:val="48"/>
      <w:szCs w:val="48"/>
      <w:lang w:val="es-ES" w:eastAsia="es-ES"/>
    </w:rPr>
  </w:style>
  <w:style w:type="paragraph" w:styleId="Ttulo2">
    <w:name w:val="heading 2"/>
    <w:basedOn w:val="Normal"/>
    <w:next w:val="Normal"/>
    <w:link w:val="Ttulo2Car"/>
    <w:uiPriority w:val="9"/>
    <w:unhideWhenUsed/>
    <w:qFormat/>
    <w:rsid w:val="000D0DF3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unhideWhenUsed/>
    <w:qFormat/>
    <w:rsid w:val="00682B85"/>
    <w:pPr>
      <w:keepNext/>
      <w:spacing w:before="240" w:after="60"/>
      <w:outlineLvl w:val="3"/>
    </w:pPr>
    <w:rPr>
      <w:b/>
      <w:bCs/>
      <w:sz w:val="28"/>
      <w:szCs w:val="2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D164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link w:val="Textodeglobo"/>
    <w:uiPriority w:val="99"/>
    <w:semiHidden/>
    <w:rsid w:val="00D164CE"/>
    <w:rPr>
      <w:rFonts w:ascii="Tahoma" w:eastAsia="Times New Roman" w:hAnsi="Tahoma" w:cs="Tahoma"/>
      <w:sz w:val="16"/>
      <w:szCs w:val="16"/>
      <w:lang w:eastAsia="es-CL"/>
    </w:rPr>
  </w:style>
  <w:style w:type="paragraph" w:styleId="Encabezado">
    <w:name w:val="header"/>
    <w:basedOn w:val="Normal"/>
    <w:link w:val="EncabezadoCar"/>
    <w:uiPriority w:val="99"/>
    <w:unhideWhenUsed/>
    <w:rsid w:val="00945C2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link w:val="Encabezado"/>
    <w:uiPriority w:val="99"/>
    <w:rsid w:val="00945C21"/>
    <w:rPr>
      <w:rFonts w:ascii="Calibri" w:eastAsia="Times New Roman" w:hAnsi="Calibri" w:cs="Times New Roman"/>
      <w:lang w:eastAsia="es-CL"/>
    </w:rPr>
  </w:style>
  <w:style w:type="paragraph" w:styleId="Piedepgina">
    <w:name w:val="footer"/>
    <w:basedOn w:val="Normal"/>
    <w:link w:val="PiedepginaCar"/>
    <w:uiPriority w:val="99"/>
    <w:unhideWhenUsed/>
    <w:rsid w:val="00945C21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link w:val="Piedepgina"/>
    <w:uiPriority w:val="99"/>
    <w:rsid w:val="00945C21"/>
    <w:rPr>
      <w:rFonts w:ascii="Calibri" w:eastAsia="Times New Roman" w:hAnsi="Calibri" w:cs="Times New Roman"/>
      <w:lang w:eastAsia="es-CL"/>
    </w:rPr>
  </w:style>
  <w:style w:type="character" w:styleId="Hipervnculo">
    <w:name w:val="Hyperlink"/>
    <w:uiPriority w:val="99"/>
    <w:unhideWhenUsed/>
    <w:rsid w:val="001F4862"/>
    <w:rPr>
      <w:color w:val="0000FF"/>
      <w:u w:val="single"/>
    </w:rPr>
  </w:style>
  <w:style w:type="character" w:styleId="Hipervnculovisitado">
    <w:name w:val="FollowedHyperlink"/>
    <w:uiPriority w:val="99"/>
    <w:semiHidden/>
    <w:unhideWhenUsed/>
    <w:rsid w:val="005F1FD3"/>
    <w:rPr>
      <w:color w:val="800080"/>
      <w:u w:val="single"/>
    </w:rPr>
  </w:style>
  <w:style w:type="paragraph" w:styleId="NormalWeb">
    <w:name w:val="Normal (Web)"/>
    <w:basedOn w:val="Normal"/>
    <w:uiPriority w:val="99"/>
    <w:unhideWhenUsed/>
    <w:rsid w:val="00EA30ED"/>
    <w:pPr>
      <w:spacing w:before="100" w:beforeAutospacing="1" w:after="100" w:afterAutospacing="1" w:line="240" w:lineRule="auto"/>
    </w:pPr>
    <w:rPr>
      <w:rFonts w:ascii="Times New Roman" w:eastAsia="Calibri" w:hAnsi="Times New Roman"/>
      <w:sz w:val="24"/>
      <w:szCs w:val="24"/>
    </w:rPr>
  </w:style>
  <w:style w:type="table" w:styleId="Tablaconcuadrcula">
    <w:name w:val="Table Grid"/>
    <w:basedOn w:val="Tablanormal"/>
    <w:uiPriority w:val="59"/>
    <w:rsid w:val="00B7565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-nfasis3">
    <w:name w:val="Light List Accent 3"/>
    <w:basedOn w:val="Tablanormal"/>
    <w:uiPriority w:val="61"/>
    <w:rsid w:val="00B75655"/>
    <w:tblPr>
      <w:tblStyleRowBandSize w:val="1"/>
      <w:tblStyleColBandSize w:val="1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</w:style>
  <w:style w:type="paragraph" w:styleId="Prrafodelista">
    <w:name w:val="List Paragraph"/>
    <w:basedOn w:val="Normal"/>
    <w:uiPriority w:val="34"/>
    <w:qFormat/>
    <w:rsid w:val="00A61D09"/>
    <w:pPr>
      <w:ind w:left="720"/>
      <w:contextualSpacing/>
    </w:pPr>
    <w:rPr>
      <w:rFonts w:eastAsia="Calibri"/>
      <w:lang w:eastAsia="en-US"/>
    </w:rPr>
  </w:style>
  <w:style w:type="paragraph" w:customStyle="1" w:styleId="Default">
    <w:name w:val="Default"/>
    <w:rsid w:val="00F30F4D"/>
    <w:pPr>
      <w:autoSpaceDE w:val="0"/>
      <w:autoSpaceDN w:val="0"/>
      <w:adjustRightInd w:val="0"/>
    </w:pPr>
    <w:rPr>
      <w:rFonts w:ascii="HP Simplified" w:hAnsi="HP Simplified" w:cs="HP Simplified"/>
      <w:color w:val="000000"/>
      <w:sz w:val="24"/>
      <w:szCs w:val="24"/>
      <w:lang w:val="es-CL" w:eastAsia="es-CL"/>
    </w:rPr>
  </w:style>
  <w:style w:type="character" w:customStyle="1" w:styleId="A6">
    <w:name w:val="A6"/>
    <w:uiPriority w:val="99"/>
    <w:rsid w:val="00F30F4D"/>
    <w:rPr>
      <w:rFonts w:cs="HP Simplified"/>
      <w:b/>
      <w:bCs/>
      <w:color w:val="000000"/>
      <w:sz w:val="56"/>
      <w:szCs w:val="56"/>
    </w:rPr>
  </w:style>
  <w:style w:type="character" w:customStyle="1" w:styleId="Ttulo1Car">
    <w:name w:val="Título 1 Car"/>
    <w:link w:val="Ttulo1"/>
    <w:uiPriority w:val="9"/>
    <w:rsid w:val="006E3215"/>
    <w:rPr>
      <w:rFonts w:ascii="Times New Roman" w:eastAsia="Times New Roman" w:hAnsi="Times New Roman"/>
      <w:b/>
      <w:bCs/>
      <w:kern w:val="36"/>
      <w:sz w:val="48"/>
      <w:szCs w:val="48"/>
    </w:rPr>
  </w:style>
  <w:style w:type="character" w:customStyle="1" w:styleId="apple-converted-space">
    <w:name w:val="apple-converted-space"/>
    <w:rsid w:val="00C46217"/>
  </w:style>
  <w:style w:type="character" w:styleId="Textoennegrita">
    <w:name w:val="Strong"/>
    <w:uiPriority w:val="22"/>
    <w:qFormat/>
    <w:rsid w:val="002E17CE"/>
    <w:rPr>
      <w:b/>
      <w:bCs/>
    </w:rPr>
  </w:style>
  <w:style w:type="character" w:customStyle="1" w:styleId="Ttulo2Car">
    <w:name w:val="Título 2 Car"/>
    <w:link w:val="Ttulo2"/>
    <w:uiPriority w:val="9"/>
    <w:rsid w:val="000D0DF3"/>
    <w:rPr>
      <w:rFonts w:ascii="Cambria" w:eastAsia="Times New Roman" w:hAnsi="Cambria" w:cs="Times New Roman"/>
      <w:b/>
      <w:bCs/>
      <w:i/>
      <w:iCs/>
      <w:sz w:val="28"/>
      <w:szCs w:val="28"/>
      <w:lang w:val="es-CL" w:eastAsia="es-CL"/>
    </w:rPr>
  </w:style>
  <w:style w:type="character" w:styleId="Mencinsinresolver">
    <w:name w:val="Unresolved Mention"/>
    <w:uiPriority w:val="99"/>
    <w:semiHidden/>
    <w:unhideWhenUsed/>
    <w:rsid w:val="00755C7D"/>
    <w:rPr>
      <w:color w:val="808080"/>
      <w:shd w:val="clear" w:color="auto" w:fill="E6E6E6"/>
    </w:rPr>
  </w:style>
  <w:style w:type="character" w:customStyle="1" w:styleId="Ttulo4Car">
    <w:name w:val="Título 4 Car"/>
    <w:link w:val="Ttulo4"/>
    <w:uiPriority w:val="9"/>
    <w:rsid w:val="00682B85"/>
    <w:rPr>
      <w:rFonts w:ascii="Calibri" w:eastAsia="Times New Roman" w:hAnsi="Calibri" w:cs="Times New Roman"/>
      <w:b/>
      <w:bCs/>
      <w:sz w:val="28"/>
      <w:szCs w:val="28"/>
      <w:lang w:val="es-CL" w:eastAsia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109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16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7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6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944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06670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4276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44930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00523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28335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73542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6374641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15498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9843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514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16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8119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986530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4065283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3353351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5751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8984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792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1874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79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201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9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87045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88528">
          <w:marLeft w:val="1166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5778898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1447822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796259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185547">
          <w:marLeft w:val="25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905681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838047">
          <w:marLeft w:val="252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6108048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192200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1632636">
          <w:marLeft w:val="1800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647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923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422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32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325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24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981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150677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19850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914025">
          <w:marLeft w:val="547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5487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0057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4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3009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01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84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0508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08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722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025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1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964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741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34123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3093950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425269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7773767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3512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015413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3182798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858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7561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7757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3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127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51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825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5968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722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6557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33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88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059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hyperlink" Target="https://get.teamviewer.com/soporte_comgrap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comgrap.store/producto/suscripcion-plataforma-academia/" TargetMode="External"/><Relationship Id="rId17" Type="http://schemas.openxmlformats.org/officeDocument/2006/relationships/image" Target="media/image7.png"/><Relationship Id="rId25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openxmlformats.org/officeDocument/2006/relationships/hyperlink" Target="mailto:postventa@comgrap.cl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png"/><Relationship Id="rId24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jpeg"/><Relationship Id="rId10" Type="http://schemas.openxmlformats.org/officeDocument/2006/relationships/hyperlink" Target="file:///C:\Users\User\CRM\temp\comgrap.store" TargetMode="External"/><Relationship Id="rId19" Type="http://schemas.openxmlformats.org/officeDocument/2006/relationships/hyperlink" Target="https://www.comgrap.cl/la-gran-guia-de-autoayuda-autodesk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comgrap.store/" TargetMode="External"/><Relationship Id="rId14" Type="http://schemas.openxmlformats.org/officeDocument/2006/relationships/image" Target="media/image4.jpeg"/><Relationship Id="rId22" Type="http://schemas.openxmlformats.org/officeDocument/2006/relationships/hyperlink" Target="http://comgrapcapacitacion.cl/" TargetMode="External"/><Relationship Id="rId27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http://www.comgrap.cl" TargetMode="External"/><Relationship Id="rId1" Type="http://schemas.openxmlformats.org/officeDocument/2006/relationships/image" Target="media/image1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2A47F34-83C3-4CE7-9AB6-C4E919ED0E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5</Pages>
  <Words>1048</Words>
  <Characters>5768</Characters>
  <Application>Microsoft Office Word</Application>
  <DocSecurity>0</DocSecurity>
  <Lines>48</Lines>
  <Paragraphs>13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 Company</Company>
  <LinksUpToDate>false</LinksUpToDate>
  <CharactersWithSpaces>6803</CharactersWithSpaces>
  <SharedDoc>false</SharedDoc>
  <HLinks>
    <vt:vector size="48" baseType="variant">
      <vt:variant>
        <vt:i4>6553642</vt:i4>
      </vt:variant>
      <vt:variant>
        <vt:i4>18</vt:i4>
      </vt:variant>
      <vt:variant>
        <vt:i4>0</vt:i4>
      </vt:variant>
      <vt:variant>
        <vt:i4>5</vt:i4>
      </vt:variant>
      <vt:variant>
        <vt:lpwstr>http://comgrapcapacitacion.cl/</vt:lpwstr>
      </vt:variant>
      <vt:variant>
        <vt:lpwstr/>
      </vt:variant>
      <vt:variant>
        <vt:i4>2621468</vt:i4>
      </vt:variant>
      <vt:variant>
        <vt:i4>15</vt:i4>
      </vt:variant>
      <vt:variant>
        <vt:i4>0</vt:i4>
      </vt:variant>
      <vt:variant>
        <vt:i4>5</vt:i4>
      </vt:variant>
      <vt:variant>
        <vt:lpwstr>https://get.teamviewer.com/soporte_comgrap</vt:lpwstr>
      </vt:variant>
      <vt:variant>
        <vt:lpwstr/>
      </vt:variant>
      <vt:variant>
        <vt:i4>7798855</vt:i4>
      </vt:variant>
      <vt:variant>
        <vt:i4>12</vt:i4>
      </vt:variant>
      <vt:variant>
        <vt:i4>0</vt:i4>
      </vt:variant>
      <vt:variant>
        <vt:i4>5</vt:i4>
      </vt:variant>
      <vt:variant>
        <vt:lpwstr>mailto:postventa@comgrap.cl</vt:lpwstr>
      </vt:variant>
      <vt:variant>
        <vt:lpwstr/>
      </vt:variant>
      <vt:variant>
        <vt:i4>3473449</vt:i4>
      </vt:variant>
      <vt:variant>
        <vt:i4>9</vt:i4>
      </vt:variant>
      <vt:variant>
        <vt:i4>0</vt:i4>
      </vt:variant>
      <vt:variant>
        <vt:i4>5</vt:i4>
      </vt:variant>
      <vt:variant>
        <vt:lpwstr>https://www.comgrap.cl/la-gran-guia-de-autoayuda-autodesk/</vt:lpwstr>
      </vt:variant>
      <vt:variant>
        <vt:lpwstr/>
      </vt:variant>
      <vt:variant>
        <vt:i4>3407931</vt:i4>
      </vt:variant>
      <vt:variant>
        <vt:i4>6</vt:i4>
      </vt:variant>
      <vt:variant>
        <vt:i4>0</vt:i4>
      </vt:variant>
      <vt:variant>
        <vt:i4>5</vt:i4>
      </vt:variant>
      <vt:variant>
        <vt:lpwstr>https://comgrap.store/producto/suscripcion-plataforma-academia/</vt:lpwstr>
      </vt:variant>
      <vt:variant>
        <vt:lpwstr/>
      </vt:variant>
      <vt:variant>
        <vt:i4>4259856</vt:i4>
      </vt:variant>
      <vt:variant>
        <vt:i4>3</vt:i4>
      </vt:variant>
      <vt:variant>
        <vt:i4>0</vt:i4>
      </vt:variant>
      <vt:variant>
        <vt:i4>5</vt:i4>
      </vt:variant>
      <vt:variant>
        <vt:lpwstr>comgrap.store</vt:lpwstr>
      </vt:variant>
      <vt:variant>
        <vt:lpwstr/>
      </vt:variant>
      <vt:variant>
        <vt:i4>8323125</vt:i4>
      </vt:variant>
      <vt:variant>
        <vt:i4>0</vt:i4>
      </vt:variant>
      <vt:variant>
        <vt:i4>0</vt:i4>
      </vt:variant>
      <vt:variant>
        <vt:i4>5</vt:i4>
      </vt:variant>
      <vt:variant>
        <vt:lpwstr>https://comgrap.store/</vt:lpwstr>
      </vt:variant>
      <vt:variant>
        <vt:lpwstr/>
      </vt:variant>
      <vt:variant>
        <vt:i4>7012475</vt:i4>
      </vt:variant>
      <vt:variant>
        <vt:i4>0</vt:i4>
      </vt:variant>
      <vt:variant>
        <vt:i4>0</vt:i4>
      </vt:variant>
      <vt:variant>
        <vt:i4>5</vt:i4>
      </vt:variant>
      <vt:variant>
        <vt:lpwstr>http://www.comgrap.cl/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User</dc:creator>
  <cp:keywords/>
  <cp:lastModifiedBy>Pamela Olate</cp:lastModifiedBy>
  <cp:revision>2</cp:revision>
  <cp:lastPrinted>2011-10-11T19:10:00Z</cp:lastPrinted>
  <dcterms:created xsi:type="dcterms:W3CDTF">2019-12-19T15:41:00Z</dcterms:created>
  <dcterms:modified xsi:type="dcterms:W3CDTF">2019-12-19T15:41:00Z</dcterms:modified>
</cp:coreProperties>
</file>